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A0E" w:rsidRPr="00B34A82" w:rsidRDefault="006E6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4A82">
        <w:rPr>
          <w:rFonts w:ascii="Times New Roman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EB4A0E" w:rsidRPr="00B34A82" w:rsidRDefault="006E6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4A82">
        <w:rPr>
          <w:rFonts w:ascii="Times New Roman" w:hAnsi="Times New Roman" w:cs="Times New Roman"/>
          <w:sz w:val="24"/>
          <w:szCs w:val="24"/>
        </w:rPr>
        <w:t>КРАЕВОЕ ГОСУДАРСТВЕННОЕ БЮДЖЕТНОЕ</w:t>
      </w:r>
    </w:p>
    <w:p w:rsidR="00EB4A0E" w:rsidRPr="00B34A82" w:rsidRDefault="006E6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4A82">
        <w:rPr>
          <w:rFonts w:ascii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EB4A0E" w:rsidRPr="00B34A82" w:rsidRDefault="006E6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4A82">
        <w:rPr>
          <w:rFonts w:ascii="Times New Roman" w:hAnsi="Times New Roman" w:cs="Times New Roman"/>
          <w:sz w:val="24"/>
          <w:szCs w:val="24"/>
        </w:rPr>
        <w:t>«ХАБАРОВСКИЙ ТЕХНИКУМ ТРАНСПОРТНЫХ ТЕХНОЛОГИЙ</w:t>
      </w:r>
    </w:p>
    <w:p w:rsidR="00EB4A0E" w:rsidRPr="00B34A82" w:rsidRDefault="006E6D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4A82">
        <w:rPr>
          <w:rFonts w:ascii="Times New Roman" w:hAnsi="Times New Roman" w:cs="Times New Roman"/>
          <w:sz w:val="24"/>
          <w:szCs w:val="24"/>
        </w:rPr>
        <w:t>ИМЕНИ ГЕРОЯ СОВЕТСКОГО СОЮЗА А.С. ПАНОВА»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t>ПРОГРАММА УЧЕБНОЙ ДИСЦИПЛИНЫ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432BB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A82">
        <w:rPr>
          <w:rFonts w:ascii="Times New Roman" w:hAnsi="Times New Roman" w:cs="Times New Roman"/>
          <w:b/>
          <w:sz w:val="28"/>
          <w:szCs w:val="28"/>
        </w:rPr>
        <w:t xml:space="preserve">УД.01 </w:t>
      </w:r>
      <w:r w:rsidR="006E6DBB" w:rsidRPr="00B34A82">
        <w:rPr>
          <w:rFonts w:ascii="Times New Roman" w:hAnsi="Times New Roman" w:cs="Times New Roman"/>
          <w:b/>
          <w:sz w:val="28"/>
          <w:szCs w:val="28"/>
        </w:rPr>
        <w:t>Экономическая и социальная география мира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программы подготовки 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квалифицированных рабочих, служащих 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по профессии 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23.01.09 Машинист локомотива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CB66EC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Технологи</w:t>
      </w:r>
      <w:r w:rsidR="006E6DBB" w:rsidRPr="00B34A82">
        <w:rPr>
          <w:rFonts w:ascii="Times New Roman" w:hAnsi="Times New Roman" w:cs="Times New Roman"/>
          <w:sz w:val="28"/>
          <w:szCs w:val="28"/>
        </w:rPr>
        <w:t>ческий профиль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CB66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Хабаровск 2021</w:t>
      </w:r>
      <w:r w:rsidR="006E6DBB" w:rsidRPr="00B34A82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B4A0E" w:rsidRPr="00B34A82">
        <w:tc>
          <w:tcPr>
            <w:tcW w:w="4785" w:type="dxa"/>
            <w:noWrap/>
          </w:tcPr>
          <w:p w:rsidR="00EB4A0E" w:rsidRPr="00B34A82" w:rsidRDefault="006E6DBB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B34A8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EB4A0E" w:rsidRPr="00B34A82" w:rsidRDefault="006E6DBB" w:rsidP="00F029A3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B34A82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___________ </w:t>
            </w:r>
            <w:r w:rsidR="00F029A3">
              <w:rPr>
                <w:rFonts w:ascii="Times New Roman" w:hAnsi="Times New Roman"/>
                <w:sz w:val="28"/>
                <w:szCs w:val="28"/>
              </w:rPr>
              <w:t xml:space="preserve">Е.А. </w:t>
            </w:r>
            <w:bookmarkStart w:id="0" w:name="_GoBack"/>
            <w:bookmarkEnd w:id="0"/>
            <w:r w:rsidR="00F029A3">
              <w:rPr>
                <w:rFonts w:ascii="Times New Roman" w:hAnsi="Times New Roman"/>
                <w:sz w:val="28"/>
                <w:szCs w:val="28"/>
              </w:rPr>
              <w:t>Кухаренко</w:t>
            </w:r>
            <w:r w:rsidRPr="00B34A82">
              <w:rPr>
                <w:rFonts w:ascii="Times New Roman" w:hAnsi="Times New Roman"/>
                <w:sz w:val="28"/>
                <w:szCs w:val="28"/>
              </w:rPr>
              <w:t xml:space="preserve">                Протокол</w:t>
            </w:r>
            <w:r w:rsidR="00CB66EC" w:rsidRPr="00B34A82">
              <w:rPr>
                <w:rFonts w:ascii="Times New Roman" w:hAnsi="Times New Roman"/>
                <w:sz w:val="28"/>
                <w:szCs w:val="28"/>
              </w:rPr>
              <w:t>№ от «___» ___</w:t>
            </w:r>
            <w:r w:rsidRPr="00B34A82">
              <w:rPr>
                <w:rFonts w:ascii="Times New Roman" w:hAnsi="Times New Roman"/>
                <w:sz w:val="28"/>
                <w:szCs w:val="28"/>
              </w:rPr>
              <w:t>_____202</w:t>
            </w:r>
            <w:r w:rsidR="00CB66EC" w:rsidRPr="00B34A82">
              <w:rPr>
                <w:rFonts w:ascii="Times New Roman" w:hAnsi="Times New Roman"/>
                <w:sz w:val="28"/>
                <w:szCs w:val="28"/>
              </w:rPr>
              <w:t>1</w:t>
            </w:r>
            <w:r w:rsidRPr="00B34A8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  <w:noWrap/>
          </w:tcPr>
          <w:p w:rsidR="00EB4A0E" w:rsidRPr="00B34A82" w:rsidRDefault="006E6DBB">
            <w:pPr>
              <w:spacing w:after="160" w:line="259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B34A82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EB4A0E" w:rsidRPr="00B34A82" w:rsidRDefault="006E6DBB" w:rsidP="00CB66EC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B34A82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EB4A0E" w:rsidRPr="00B34A82" w:rsidRDefault="006E6DBB" w:rsidP="00CB66EC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B34A82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EB4A0E" w:rsidRPr="00B34A82" w:rsidRDefault="00CB66EC" w:rsidP="00CB66EC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B34A82">
              <w:rPr>
                <w:rFonts w:ascii="Times New Roman" w:hAnsi="Times New Roman"/>
                <w:sz w:val="28"/>
                <w:szCs w:val="28"/>
              </w:rPr>
              <w:t>«____»______________2021</w:t>
            </w:r>
            <w:r w:rsidR="006E6DBB" w:rsidRPr="00B34A8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A0E" w:rsidRPr="00B34A82" w:rsidRDefault="00EB4A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A0E" w:rsidRPr="00B34A82" w:rsidRDefault="00EB4A0E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A0E" w:rsidRPr="00B34A82" w:rsidRDefault="006E6D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 программы: </w:t>
      </w:r>
    </w:p>
    <w:p w:rsidR="00EB4A0E" w:rsidRPr="00B34A82" w:rsidRDefault="00EB4A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5EF" w:rsidRPr="00B34A82" w:rsidRDefault="00F415EF" w:rsidP="00F415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                ____________________     С.В.</w:t>
      </w:r>
      <w:r w:rsidR="00B34A82"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Литвинова</w:t>
      </w:r>
    </w:p>
    <w:p w:rsidR="00F415EF" w:rsidRPr="00B34A82" w:rsidRDefault="00F415EF" w:rsidP="00F415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(подпись)</w:t>
      </w:r>
    </w:p>
    <w:p w:rsidR="00EB4A0E" w:rsidRPr="00B34A82" w:rsidRDefault="00EB4A0E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A0E" w:rsidRPr="00B34A82" w:rsidRDefault="00EB4A0E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A0E" w:rsidRPr="00B34A82" w:rsidRDefault="006E6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EB4A0E" w:rsidRPr="00B34A82" w:rsidRDefault="006E6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Методист КГБ ПОУ ХТТТ ____________________ Н.И. Коршунова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(подпись)</w:t>
      </w: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 w:rsidP="00F415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15EF" w:rsidRPr="00B34A82" w:rsidRDefault="00F415EF">
      <w:pPr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B4A0E" w:rsidRPr="00B34A82" w:rsidRDefault="006E6DBB" w:rsidP="00F415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EB4A0E" w:rsidRPr="00B34A82" w:rsidRDefault="0059581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sz w:val="24"/>
          <w:szCs w:val="24"/>
        </w:rPr>
        <w:fldChar w:fldCharType="begin"/>
      </w:r>
      <w:r w:rsidR="006E6DBB" w:rsidRPr="00B34A82">
        <w:rPr>
          <w:rFonts w:ascii="Times New Roman" w:hAnsi="Times New Roman" w:cs="Times New Roman"/>
          <w:sz w:val="24"/>
          <w:szCs w:val="24"/>
        </w:rPr>
        <w:instrText xml:space="preserve"> TOC \o "1-3" \h \z </w:instrText>
      </w:r>
      <w:r w:rsidRPr="00B34A82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1. Пояснительная записка</w:t>
      </w:r>
    </w:p>
    <w:p w:rsidR="00F415EF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2. Общая характеристика учебной дисциплины 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3. </w:t>
      </w:r>
      <w:hyperlink w:anchor="bookmark4" w:tooltip="Current Document" w:history="1">
        <w:r w:rsidRPr="00B34A82">
          <w:rPr>
            <w:rFonts w:ascii="Times New Roman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4. </w:t>
      </w:r>
      <w:hyperlink w:anchor="bookmark5" w:tooltip="Current Document" w:history="1">
        <w:r w:rsidRPr="00B34A82">
          <w:rPr>
            <w:rFonts w:ascii="Times New Roman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5. </w:t>
      </w:r>
      <w:hyperlink w:anchor="bookmark8" w:tooltip="Current Document" w:history="1">
        <w:r w:rsidRPr="00B34A82">
          <w:rPr>
            <w:rFonts w:ascii="Times New Roman" w:hAnsi="Times New Roman" w:cs="Times New Roman"/>
            <w:sz w:val="28"/>
            <w:szCs w:val="28"/>
          </w:rPr>
          <w:t>Содержание учебной дисциплины</w:t>
        </w:r>
        <w:r w:rsidRPr="00B34A82">
          <w:rPr>
            <w:rFonts w:ascii="Times New Roman" w:hAnsi="Times New Roman" w:cs="Times New Roman"/>
            <w:sz w:val="28"/>
            <w:szCs w:val="28"/>
          </w:rPr>
          <w:tab/>
        </w:r>
      </w:hyperlink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7. </w:t>
      </w:r>
      <w:hyperlink w:anchor="bookmark19" w:tooltip="Current Document" w:history="1">
        <w:r w:rsidRPr="00B34A82">
          <w:rPr>
            <w:rFonts w:ascii="Times New Roman" w:hAnsi="Times New Roman" w:cs="Times New Roman"/>
            <w:sz w:val="28"/>
            <w:szCs w:val="28"/>
          </w:rPr>
          <w:t>Тематическое планирование</w:t>
        </w:r>
        <w:r w:rsidRPr="00B34A82">
          <w:rPr>
            <w:rFonts w:ascii="Times New Roman" w:hAnsi="Times New Roman" w:cs="Times New Roman"/>
            <w:sz w:val="28"/>
            <w:szCs w:val="28"/>
          </w:rPr>
          <w:tab/>
        </w:r>
      </w:hyperlink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8. Самостоятельная работа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9. Практическая работа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10. </w:t>
      </w:r>
      <w:hyperlink w:anchor="bookmark21" w:tooltip="Current Document" w:history="1">
        <w:r w:rsidRPr="00B34A82">
          <w:rPr>
            <w:rFonts w:ascii="Times New Roman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11.Учебно-методическое и материально-техническое обеспечение программы учебной дисциплины «Экономическая и социальная география мира»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12. Литература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13. Лист изменений и дополнений, внесенных в программу дисциплины</w:t>
      </w:r>
      <w:r w:rsidRPr="00B34A82">
        <w:rPr>
          <w:rFonts w:ascii="Times New Roman" w:hAnsi="Times New Roman" w:cs="Times New Roman"/>
          <w:sz w:val="28"/>
          <w:szCs w:val="28"/>
        </w:rPr>
        <w:tab/>
      </w:r>
      <w:r w:rsidR="0059581B" w:rsidRPr="00B34A82">
        <w:rPr>
          <w:rFonts w:ascii="Times New Roman" w:hAnsi="Times New Roman" w:cs="Times New Roman"/>
          <w:sz w:val="28"/>
          <w:szCs w:val="28"/>
        </w:rPr>
        <w:fldChar w:fldCharType="end"/>
      </w: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5EF" w:rsidRPr="00B34A82" w:rsidRDefault="00F415EF">
      <w:pPr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«Экономическая и социальная география мира» предназначена для географии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ОПОП СПО ППКРС.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 предъявляемых к структуре, содержанию и результатам освоения учебной дисциплины «Экономическая и социальная география мира»,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Содержание программы «Экономическая и социальная география мира» направлено на достижение следующих </w:t>
      </w:r>
      <w:r w:rsidRPr="00B34A82">
        <w:rPr>
          <w:rFonts w:ascii="Times New Roman" w:hAnsi="Times New Roman" w:cs="Times New Roman"/>
          <w:bCs/>
          <w:sz w:val="28"/>
          <w:szCs w:val="28"/>
        </w:rPr>
        <w:t>целей: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 освоение системы географических знаний о целостном, многообразном и динамично меняющимся мире, взаимосвязи природы, населения и хозяйства на всех территориальных уровнях;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 воспитание уважения к другим народам и культурам, бережного отношения к окружающей среде;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lastRenderedPageBreak/>
        <w:t>В программу включено содержание, направленное на формирование у обучающихся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служащих.</w:t>
      </w:r>
    </w:p>
    <w:p w:rsidR="00EB4A0E" w:rsidRPr="00B34A82" w:rsidRDefault="006E6DBB">
      <w:pPr>
        <w:spacing w:after="0" w:line="240" w:lineRule="auto"/>
        <w:ind w:right="-485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4A82">
        <w:rPr>
          <w:rFonts w:ascii="Times New Roman" w:hAnsi="Times New Roman" w:cs="Times New Roman"/>
          <w:sz w:val="28"/>
          <w:szCs w:val="28"/>
        </w:rPr>
        <w:t>Программа учебной дисциплины «Экономическая и социальная география мира»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индивидуальных проектов, виды самостоятельных работ с учетом специфики программ подготовки квалифицированных рабочих, служащих осваиваемой профессии.</w:t>
      </w:r>
    </w:p>
    <w:p w:rsidR="00EB4A0E" w:rsidRPr="00B34A82" w:rsidRDefault="006E6DBB">
      <w:pPr>
        <w:spacing w:after="0" w:line="240" w:lineRule="auto"/>
        <w:ind w:right="-4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82">
        <w:rPr>
          <w:rFonts w:ascii="Times New Roman" w:hAnsi="Times New Roman" w:cs="Times New Roman"/>
          <w:sz w:val="28"/>
          <w:szCs w:val="28"/>
          <w:lang w:eastAsia="ru-RU"/>
        </w:rPr>
        <w:t>Формируемые компетенции:</w:t>
      </w:r>
    </w:p>
    <w:p w:rsidR="00EB4A0E" w:rsidRPr="00B34A82" w:rsidRDefault="006E6DBB">
      <w:pPr>
        <w:widowControl w:val="0"/>
        <w:spacing w:after="0" w:line="240" w:lineRule="auto"/>
        <w:ind w:right="-4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  социальную значимость будущей профессии, проявлять к ней устойчивый интерес.</w:t>
      </w:r>
    </w:p>
    <w:p w:rsidR="00EB4A0E" w:rsidRPr="00B34A82" w:rsidRDefault="006E6DBB">
      <w:pPr>
        <w:widowControl w:val="0"/>
        <w:spacing w:after="0" w:line="240" w:lineRule="auto"/>
        <w:ind w:right="-4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B4A0E" w:rsidRPr="00B34A82" w:rsidRDefault="006E6DBB">
      <w:pPr>
        <w:widowControl w:val="0"/>
        <w:spacing w:after="0" w:line="240" w:lineRule="auto"/>
        <w:ind w:right="-4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B4A0E" w:rsidRPr="00B34A82" w:rsidRDefault="006E6DBB">
      <w:pPr>
        <w:widowControl w:val="0"/>
        <w:spacing w:after="0" w:line="240" w:lineRule="auto"/>
        <w:ind w:right="-4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EB4A0E" w:rsidRPr="00B34A82" w:rsidRDefault="006E6DBB">
      <w:pPr>
        <w:widowControl w:val="0"/>
        <w:spacing w:after="0" w:line="240" w:lineRule="auto"/>
        <w:ind w:right="-4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EB4A0E" w:rsidRPr="00B34A82" w:rsidRDefault="006E6DBB">
      <w:pPr>
        <w:widowControl w:val="0"/>
        <w:spacing w:after="0" w:line="240" w:lineRule="auto"/>
        <w:ind w:right="-4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команде, эффективно общаться с коллегами, руководством, клиентами.</w:t>
      </w:r>
    </w:p>
    <w:p w:rsidR="00EB4A0E" w:rsidRPr="00B34A82" w:rsidRDefault="006E6DBB">
      <w:pPr>
        <w:widowControl w:val="0"/>
        <w:spacing w:after="0" w:line="240" w:lineRule="auto"/>
        <w:ind w:right="-4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B4A0E" w:rsidRPr="00B34A82" w:rsidRDefault="006E6DBB">
      <w:pPr>
        <w:widowControl w:val="0"/>
        <w:spacing w:after="0" w:line="240" w:lineRule="auto"/>
        <w:ind w:right="-4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4A8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 Использовать знания по финансовой грамотности, планировать предпринимательскую деятельность в профессиональной сфере.</w:t>
      </w:r>
    </w:p>
    <w:p w:rsidR="00FB38EC" w:rsidRPr="00B34A82" w:rsidRDefault="00FB38EC" w:rsidP="00FB38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4A82">
        <w:rPr>
          <w:rFonts w:ascii="Times New Roman" w:hAnsi="Times New Roman"/>
          <w:sz w:val="28"/>
          <w:szCs w:val="28"/>
          <w:lang w:eastAsia="ru-RU"/>
        </w:rPr>
        <w:t>Формируемые личностные результаты</w:t>
      </w:r>
    </w:p>
    <w:p w:rsidR="00FB38EC" w:rsidRPr="00B34A82" w:rsidRDefault="00FB38EC" w:rsidP="00FB38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553"/>
      </w:tblGrid>
      <w:tr w:rsidR="00FB38EC" w:rsidRPr="00B34A82" w:rsidTr="00FB38EC">
        <w:tc>
          <w:tcPr>
            <w:tcW w:w="8046" w:type="dxa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B38EC" w:rsidRPr="00B34A82" w:rsidTr="00FB38EC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FB38EC" w:rsidRPr="00B34A82" w:rsidTr="00FB38EC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</w:t>
            </w:r>
            <w:r w:rsidRPr="00B34A82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общественных организаций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2</w:t>
            </w:r>
          </w:p>
        </w:tc>
      </w:tr>
      <w:tr w:rsidR="00FB38EC" w:rsidRPr="00B34A82" w:rsidTr="00FB38EC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FB38EC" w:rsidRPr="00B34A82" w:rsidTr="00FB38EC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FB38EC" w:rsidRPr="00B34A82" w:rsidTr="00FB38EC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FB38EC" w:rsidRPr="00B34A82" w:rsidTr="00FB38EC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FB38EC" w:rsidRPr="00B34A82" w:rsidTr="00FB38EC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FB38EC" w:rsidRPr="00B34A82" w:rsidTr="00FB38EC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FB38EC" w:rsidRPr="00B34A82" w:rsidTr="00FB38EC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FB38EC" w:rsidRPr="00B34A82" w:rsidTr="00FB38EC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FB38EC" w:rsidRPr="00B34A82" w:rsidTr="00FB38EC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FB38EC" w:rsidRPr="00B34A82" w:rsidTr="00FB38EC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B38EC" w:rsidRPr="00B34A82" w:rsidRDefault="00FB38EC" w:rsidP="00FB38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418" w:type="dxa"/>
            <w:vAlign w:val="center"/>
          </w:tcPr>
          <w:p w:rsidR="00FB38EC" w:rsidRPr="00B34A82" w:rsidRDefault="00FB38EC" w:rsidP="00FB38E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A82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bookmarkEnd w:id="1"/>
    </w:tbl>
    <w:p w:rsidR="00FB38EC" w:rsidRPr="00B34A82" w:rsidRDefault="00FB3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t>2. ОБЩАЯ ХАРАКТЕРИСТИКА УЧЕБНОЙ ДИСЦИПЛИНЫ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Содержание учебной дисциплины «Экономическая и социальная география мира»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Основой изучения географии является социально ориентированное содержание о размещениях населения и хозяйства, об особенностях, динамике и территориальных следствиях главных политических, экономических, экологических и иных процессах,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Учебная дисциплина «Экономическая и социальная география мира»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религиозной и других культур. Всё это она исследует в рамках традиционной триады «природа – население – хозяйство», создавая при этом качественно новое знание. Это позволяет рассматривать география как одну из классических метадисциплин.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на базе основного общего образования, изучение географии осуществляется на базовом уровне ФГОС среднего общего образования с учетом профиля профессионального образования, специфики осваиваемых профессий СПО.  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Это выражается в количестве часов, выделяемых на изучение отдельных тем программы, глубине их освоения обучающимися, объеме и содержании практических занятий, видах внеаудиторной самостоятельной работы обучающихся. 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завершает формирование у обучающихся представление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lastRenderedPageBreak/>
        <w:t xml:space="preserve">В содержание учебной дисциплины включены практические занятия, имеющие профессиональную значимость для обучающихся, осваивающих выбранные профессии СПО. 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Практико-ориентированные заданий, проектная деятельность обучающихся, выполнение творческих заданий и подготовка рефератов являются неотъемлемой частью образовательного процесса.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Изучение общеобразовательной учебной дисциплины «Экономическая и социальная география мира» завершается подведением итогов в форме </w:t>
      </w:r>
      <w:r w:rsidR="00432BB0" w:rsidRPr="00B34A82">
        <w:rPr>
          <w:rFonts w:ascii="Times New Roman" w:hAnsi="Times New Roman" w:cs="Times New Roman"/>
          <w:sz w:val="28"/>
          <w:szCs w:val="28"/>
        </w:rPr>
        <w:t xml:space="preserve">контрольной работы </w:t>
      </w:r>
      <w:r w:rsidRPr="00B34A82">
        <w:rPr>
          <w:rFonts w:ascii="Times New Roman" w:hAnsi="Times New Roman" w:cs="Times New Roman"/>
          <w:sz w:val="28"/>
          <w:szCs w:val="28"/>
        </w:rPr>
        <w:t>в рамках промежуточной аттестации обучающихся.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Учебная дисциплина «Экономическая и социальная география мира» является базовым общеобразовательным учебным предметом обязательной предметной области «Общественные науки» ФГОС среднего общего образования.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Учебная дисциплина «Экономическая и социальная география» изучается в общеобразовательном цикле учебного плана ОПОП СПО на базе основного общего образования, с получением среднего общего образования в пределах освоения ОПОП СПО (ППКРС). 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В учебных планах ППКРС, место учебной дисциплины «Экономическая и социальная география» входит в состав дополнительных общеобразовательных учебных дисциплин, формируемых из обязательных предметных областей ФГОС среднего общего обра</w:t>
      </w:r>
      <w:r w:rsidR="00CB66EC" w:rsidRPr="00B34A82">
        <w:rPr>
          <w:rFonts w:ascii="Times New Roman" w:hAnsi="Times New Roman" w:cs="Times New Roman"/>
          <w:sz w:val="28"/>
          <w:szCs w:val="28"/>
        </w:rPr>
        <w:t>зования, для профессий СПО технологиче</w:t>
      </w:r>
      <w:r w:rsidRPr="00B34A82">
        <w:rPr>
          <w:rFonts w:ascii="Times New Roman" w:hAnsi="Times New Roman" w:cs="Times New Roman"/>
          <w:sz w:val="28"/>
          <w:szCs w:val="28"/>
        </w:rPr>
        <w:t xml:space="preserve">ского профиля. 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«Экономическая и социальная география мира» обеспечивает достижение обучающимися следующих </w:t>
      </w:r>
      <w:r w:rsidRPr="00B34A82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4A82">
        <w:rPr>
          <w:rFonts w:ascii="Times New Roman" w:hAnsi="Times New Roman" w:cs="Times New Roman"/>
          <w:b/>
          <w:bCs/>
          <w:iCs/>
          <w:sz w:val="28"/>
          <w:szCs w:val="28"/>
        </w:rPr>
        <w:t>личностных</w:t>
      </w:r>
      <w:r w:rsidRPr="00B34A8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сформированность ответственного отношения к обучению; готовность и способность обучающихся к саморазвитию и самообразованию на основе мотивации к обучению и познанию;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критичность мышления, владение первичными навыками анализа и критичной оценки получаемой информации;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креативность мышления, инициативность и находчивость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4A82">
        <w:rPr>
          <w:rFonts w:ascii="Times New Roman" w:hAnsi="Times New Roman" w:cs="Times New Roman"/>
          <w:b/>
          <w:bCs/>
          <w:iCs/>
          <w:sz w:val="28"/>
          <w:szCs w:val="28"/>
        </w:rPr>
        <w:t>метапредметных</w:t>
      </w:r>
      <w:r w:rsidRPr="00B34A8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владение навыками познавательной, учебно-исследовательской и проектной деятельности, а также навыками разрешения проблем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lastRenderedPageBreak/>
        <w:t>-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понимание места и роли географии в системе наук; представление об обширных междисциплинарных связях географии;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4A82">
        <w:rPr>
          <w:rFonts w:ascii="Times New Roman" w:hAnsi="Times New Roman" w:cs="Times New Roman"/>
          <w:b/>
          <w:bCs/>
          <w:iCs/>
          <w:sz w:val="28"/>
          <w:szCs w:val="28"/>
        </w:rPr>
        <w:t>предметных</w:t>
      </w:r>
      <w:r w:rsidRPr="00B34A8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владение представлениями о современной географической науке, ее участии в решении важнейших проблем человечества;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владение умениями географического анализа и интерпретации разнообразной информации;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 xml:space="preserve">-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-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A0E" w:rsidRPr="00B34A82" w:rsidRDefault="006E6D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lastRenderedPageBreak/>
        <w:t>5. СОДЕРЖАНИЕ УЧЕБНОЙ ДИСЦИПЛИНЫ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A82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  <w:t>География как наука. Её роль и значение в системе наук. Цели и задачи географии при освоении профессий СПО.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A82">
        <w:rPr>
          <w:rFonts w:ascii="Times New Roman" w:hAnsi="Times New Roman" w:cs="Times New Roman"/>
          <w:b/>
          <w:sz w:val="28"/>
          <w:szCs w:val="28"/>
        </w:rPr>
        <w:t>Тема 1. Источники географической информации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A82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Ознакомление с географическими картами различной тематики.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Нанесение основных географических объектов на контурную карту.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Составление карт (картосхем), отражающих различные географические явления и процессы.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Использование статистических материалов и геоинформационных систем.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Тема 2. Политическое устройство мира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Политическая карта мира. Исторические этапы ее формировании 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Практические занятия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34A82">
        <w:rPr>
          <w:rFonts w:ascii="Times New Roman" w:hAnsi="Times New Roman" w:cs="Times New Roman"/>
          <w:bCs/>
          <w:iCs/>
          <w:sz w:val="28"/>
          <w:szCs w:val="28"/>
        </w:rPr>
        <w:t>Ознакомление с политической картой мира.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34A82">
        <w:rPr>
          <w:rFonts w:ascii="Times New Roman" w:hAnsi="Times New Roman" w:cs="Times New Roman"/>
          <w:bCs/>
          <w:iCs/>
          <w:sz w:val="28"/>
          <w:szCs w:val="28"/>
        </w:rPr>
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34A82">
        <w:rPr>
          <w:rFonts w:ascii="Times New Roman" w:hAnsi="Times New Roman" w:cs="Times New Roman"/>
          <w:bCs/>
          <w:iCs/>
          <w:sz w:val="28"/>
          <w:szCs w:val="28"/>
        </w:rPr>
        <w:t>Нанесение на контурную карту стран мира, крупнейших по площади территории и численности населения.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34A82">
        <w:rPr>
          <w:rFonts w:ascii="Times New Roman" w:hAnsi="Times New Roman" w:cs="Times New Roman"/>
          <w:bCs/>
          <w:iCs/>
          <w:sz w:val="28"/>
          <w:szCs w:val="28"/>
        </w:rPr>
        <w:t>Составление тематических таблиц, характеризующих различные типы стран по уровню социально-экономического развития.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A82">
        <w:rPr>
          <w:rFonts w:ascii="Times New Roman" w:hAnsi="Times New Roman" w:cs="Times New Roman"/>
          <w:b/>
          <w:sz w:val="28"/>
          <w:szCs w:val="28"/>
        </w:rPr>
        <w:lastRenderedPageBreak/>
        <w:t>Тема 3. География мировых природных ресурсов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</w:r>
      <w:r w:rsidR="00CB66EC" w:rsidRPr="00B34A82">
        <w:rPr>
          <w:rFonts w:ascii="Times New Roman" w:hAnsi="Times New Roman" w:cs="Times New Roman"/>
          <w:sz w:val="28"/>
          <w:szCs w:val="28"/>
        </w:rPr>
        <w:t xml:space="preserve"> </w:t>
      </w:r>
      <w:r w:rsidRPr="00B34A82">
        <w:rPr>
          <w:rFonts w:ascii="Times New Roman" w:hAnsi="Times New Roman" w:cs="Times New Roman"/>
          <w:sz w:val="28"/>
          <w:szCs w:val="28"/>
        </w:rPr>
        <w:t>Особо охраняемые природные территории.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 Проблемы и перспективы освоения природных ресурсов Арктики и Антарктики.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A82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Определение и сравнение обеспеченности различных регионов и сран мира основными видами природных ресурсов.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Экономическая оценка использования различных видов природных ресурсов.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Тема 4. География населения мира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  <w:t xml:space="preserve"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  <w:t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  <w:t>Расовый, этнолингвистический и религиозный состав населения.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  <w:t>Урбанизация. «Ложная</w:t>
      </w:r>
      <w:r w:rsidR="00CB66EC" w:rsidRPr="00B34A82">
        <w:rPr>
          <w:rFonts w:ascii="Times New Roman" w:hAnsi="Times New Roman" w:cs="Times New Roman"/>
          <w:sz w:val="28"/>
          <w:szCs w:val="28"/>
        </w:rPr>
        <w:t>» урбанизация</w:t>
      </w:r>
      <w:r w:rsidRPr="00B34A82">
        <w:rPr>
          <w:rFonts w:ascii="Times New Roman" w:hAnsi="Times New Roman" w:cs="Times New Roman"/>
          <w:sz w:val="28"/>
          <w:szCs w:val="28"/>
        </w:rPr>
        <w:t>. Масштабы и темпы урбанизации в различных регионах и странах мира. Города-миллионеры, «сверхгорода» и мегаполисы.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</w:r>
      <w:r w:rsidRPr="00B34A82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  <w:t>Анализ особенностей расселения населения в различных странах и регионах мира.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  <w:t>Оценка демографической ситуации и особенностей демографической политики в различных странах и регионах мира.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  <w:t>Сравнительная оценка качества жизни населения в различных странах и регионах мира.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lastRenderedPageBreak/>
        <w:tab/>
        <w:t>Оценка качества трудовых ресурсов в различных странах и регионах мира.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ab/>
        <w:t>Сравнительная оценка культурных традиций различных народов.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Тема 5. Мировое хозяйство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5.1 Современные особенности развития мирового хозяйства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 xml:space="preserve">Отраслевая культура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 </w:t>
      </w: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5.2 География отраслей первичной сферы мирового хозяйства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Сельское хозяйство и его экономические особенности. Интенсивное и экстенсивное сельскохозяйственное производство. «Зелёная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Горнодобывающая промышленность. Географические аспекты добычи различных видов полезных ископаемых.</w:t>
      </w: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5.3 География отраслей вторичной сферы мирового хозяйства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Географические особенности мирового потребления мирового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5.4 География отраслей третичной сферы мирового хозяйства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 xml:space="preserve"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 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 xml:space="preserve"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 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Практические занятия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Определение особенностей размещения различных отраслей мирового хозяйства.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lastRenderedPageBreak/>
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Тема 6. Регионы мира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6.1 География населения и хозяйства Зарубежной Европы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B34A82">
        <w:rPr>
          <w:rFonts w:ascii="Times New Roman" w:hAnsi="Times New Roman" w:cs="Times New Roman"/>
          <w:iCs/>
          <w:sz w:val="28"/>
          <w:szCs w:val="28"/>
        </w:rPr>
        <w:t>Место и роль Зарубежной Европы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ab/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6.2 География населения и хозяйства Зарубежной Азии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Интеграционные группировки.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6.3 География населения и хозяйства Африки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6.4 География населения и хозяйства Северной Америки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B66EC" w:rsidRPr="00B34A82" w:rsidRDefault="00CB66EC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br w:type="page"/>
      </w:r>
    </w:p>
    <w:p w:rsidR="00EB4A0E" w:rsidRPr="00B34A82" w:rsidRDefault="006E6DB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lastRenderedPageBreak/>
        <w:t>6.5 География населения и хозяйства Латинской Америки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Бразилия и Мексика как ведущие страны Латинской Америки. Условия их формирования и 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6.6 География населения и хозяйства Австралии и Океании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Практические занятия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 xml:space="preserve">Установление взаимосвязей между природно-ресурсным потенциалом различных территорий и размещением населения и хозяйства. 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Составление комплексно экономико-географической характеристики стран и регионов мира.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Тема 7. Россия в современном мире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Россия на политической карте мира. Изменение географического, геополитического и геоэкономического положения России на рубеже ХХ – ХХ веков. Характеристика современного этапа социально-экономического развития.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Место России в мировом хозяйстве и международном географическом разделении труда. Ее участие в международной торговле товарами и других форм внешнеэкономических связей. Особенности территориальной структуры хозяйства. География отраслей международной специализации.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Практические занятия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Оценка современного геополитического и геоэкономического положения России.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Определение роли России и ее отдельных регионов в международном географическом разделении труда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Определение отраслевой и территориальной структуры внешней торговли товарами России.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Составление карт (картосхем) внешнеторговых связей России</w:t>
      </w: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B66EC" w:rsidRPr="00B34A82" w:rsidRDefault="00CB66EC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br w:type="page"/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lastRenderedPageBreak/>
        <w:t>Тема 8. Географические аспекты современных глобальных проблем человечества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Практические занятия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34A82">
        <w:rPr>
          <w:rFonts w:ascii="Times New Roman" w:hAnsi="Times New Roman" w:cs="Times New Roman"/>
          <w:bCs/>
          <w:iCs/>
          <w:sz w:val="28"/>
          <w:szCs w:val="28"/>
        </w:rPr>
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34A82">
        <w:rPr>
          <w:rFonts w:ascii="Times New Roman" w:hAnsi="Times New Roman" w:cs="Times New Roman"/>
          <w:bCs/>
          <w:iCs/>
          <w:sz w:val="28"/>
          <w:szCs w:val="28"/>
        </w:rPr>
        <w:t>Выявление и оценка важнейших международных событий и ситуаций, связанных с глобальными проблемами человечества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3F29A8" w:rsidRPr="00B34A82" w:rsidRDefault="003F29A8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B34A82">
        <w:rPr>
          <w:rFonts w:ascii="Times New Roman" w:hAnsi="Times New Roman" w:cs="Times New Roman"/>
          <w:b/>
          <w:iCs/>
          <w:sz w:val="24"/>
          <w:szCs w:val="24"/>
        </w:rPr>
        <w:br w:type="page"/>
      </w:r>
    </w:p>
    <w:p w:rsidR="00EB4A0E" w:rsidRPr="00B34A82" w:rsidRDefault="006E6DBB" w:rsidP="00CB66E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34A82">
        <w:rPr>
          <w:rFonts w:ascii="Times New Roman" w:hAnsi="Times New Roman" w:cs="Times New Roman"/>
          <w:b/>
          <w:iCs/>
          <w:sz w:val="24"/>
          <w:szCs w:val="24"/>
        </w:rPr>
        <w:lastRenderedPageBreak/>
        <w:t>6. ТЕМЫ РЕФЕРАТОВ (ДОКЛАДОВ), ИНДИВИДУАЛЬНЫХ ПРОЕКТОВ</w:t>
      </w: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Новейшие изменения политической карты мира.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Особенности распределения различных видов минеральных ресурсов по регионам и странам мира.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Типы природопользования в различных регионах и странах мира.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Особенности современного воспроизводства мирового населения.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Демографическая политика в Китае и Индии: цели, метолы, результаты.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Качество жизни населения в различных странах и регионах мира.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Языки народов мира.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Современные международные миграции населения.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Особенности урбанизации в развивающихся странах.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Размещение «сверхгородов» по регионам и странам мира.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Ведущие мировые районы плантационного растениеводства и товарного животноводства.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Изменение территориальной структуры мировой добычи нефти и природного газа.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Крупнейшие автомобилестроительные компании мира.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Современный географический рисунок мирового морского портового хозяйства.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Международный туризм в различных странах и регионах мира.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«Горячие точки» на карте Зарубежной Европы»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Запад и Восток Германии сегодня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Этнолингвистический и религиозный состав населения субрегионов Зарубежной Азии.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Экономические реформы в Японии, Южной Корее и  Китае.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Особенности политической карты Африки.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Типы воспроизводства населения, показатели качества жизни населения и уровень урбанизации в странах Африки.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Американская нация: от «плавильного котла» к «миске с салатом».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Географический рисунок хозяйства США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Расово-этнический состав населения стран Латинской Америки.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Отрасли международной хозяйственной специализации Австралии.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Особенности современного экономико-географического положения России.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Внешняя торговля товарами России.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Глобальная проблема изменения климата.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34A82">
        <w:rPr>
          <w:rFonts w:ascii="Times New Roman" w:hAnsi="Times New Roman" w:cs="Times New Roman"/>
          <w:b/>
          <w:iCs/>
          <w:sz w:val="24"/>
          <w:szCs w:val="24"/>
        </w:rPr>
        <w:t>7. ТЕМАТИЧЕСКОЕ ПЛАНИРОВАНИЕ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При реализации содержания общеобразовательной учебной дисциплины «Экономическая и социальная география мира», в пределах освоения ОПОП СПО на базе основного общего образования с получением среднего общего образования (ППКРС) максимальная учебная нагрузка обучающихся составляет:</w:t>
      </w:r>
    </w:p>
    <w:p w:rsidR="00EB4A0E" w:rsidRPr="00B34A82" w:rsidRDefault="00F41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по профессии СПО технологи</w:t>
      </w:r>
      <w:r w:rsidR="006E6DBB" w:rsidRPr="00B34A82">
        <w:rPr>
          <w:rFonts w:ascii="Times New Roman" w:hAnsi="Times New Roman" w:cs="Times New Roman"/>
          <w:iCs/>
          <w:sz w:val="28"/>
          <w:szCs w:val="28"/>
        </w:rPr>
        <w:t xml:space="preserve">ческого профиля профессионального образования </w:t>
      </w:r>
      <w:r w:rsidR="006E6DBB" w:rsidRPr="00B34A82">
        <w:rPr>
          <w:rFonts w:ascii="Times New Roman" w:hAnsi="Times New Roman" w:cs="Times New Roman"/>
          <w:sz w:val="28"/>
          <w:szCs w:val="28"/>
        </w:rPr>
        <w:t>профессии: 23.01.09 Машинист локомотива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 xml:space="preserve">максимальная учебная нагрузка - 58 часов, из них: 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Аудиторная (обязательная) учебная нагрузка обучающихся –  36 часов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Практические занятия – 18 часов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Самостоятельная работа обучающихся – 18 часа</w:t>
      </w:r>
    </w:p>
    <w:p w:rsidR="006E6DBB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Style w:val="docdata"/>
          <w:rFonts w:ascii="Times New Roman" w:hAnsi="Times New Roman" w:cs="Times New Roman"/>
          <w:sz w:val="28"/>
          <w:szCs w:val="28"/>
        </w:rPr>
        <w:t>Работа над индивидуальными проектами - 4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6E6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34A82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W w:w="9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302"/>
      </w:tblGrid>
      <w:tr w:rsidR="00FB38EC" w:rsidRPr="00B34A82">
        <w:trPr>
          <w:trHeight w:val="742"/>
        </w:trPr>
        <w:tc>
          <w:tcPr>
            <w:tcW w:w="7904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302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FB38EC" w:rsidRPr="00B34A82">
        <w:trPr>
          <w:trHeight w:val="285"/>
        </w:trPr>
        <w:tc>
          <w:tcPr>
            <w:tcW w:w="7904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302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58</w:t>
            </w:r>
          </w:p>
        </w:tc>
      </w:tr>
      <w:tr w:rsidR="00FB38EC" w:rsidRPr="00B34A82">
        <w:tc>
          <w:tcPr>
            <w:tcW w:w="7904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302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FB38EC" w:rsidRPr="00B34A82">
        <w:tc>
          <w:tcPr>
            <w:tcW w:w="7904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302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FB38EC" w:rsidRPr="00B34A82">
        <w:trPr>
          <w:trHeight w:val="48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</w:p>
        </w:tc>
      </w:tr>
      <w:tr w:rsidR="00FB38EC" w:rsidRPr="00B34A82">
        <w:trPr>
          <w:trHeight w:val="443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</w:p>
        </w:tc>
      </w:tr>
      <w:tr w:rsidR="00FB38EC" w:rsidRPr="00B34A82">
        <w:trPr>
          <w:trHeight w:val="476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</w:p>
        </w:tc>
      </w:tr>
      <w:tr w:rsidR="00FB38EC" w:rsidRPr="00B34A82">
        <w:trPr>
          <w:trHeight w:val="476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E6DBB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Style w:val="docdata"/>
                <w:rFonts w:ascii="Times New Roman" w:hAnsi="Times New Roman" w:cs="Times New Roman"/>
                <w:sz w:val="28"/>
                <w:szCs w:val="28"/>
              </w:rPr>
              <w:t>Работа над индивидуальными проектами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E6DBB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FB38EC" w:rsidRPr="00B34A82">
        <w:trPr>
          <w:trHeight w:val="21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EB4A0E" w:rsidRPr="00B34A82">
        <w:trPr>
          <w:trHeight w:val="411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Итог</w:t>
            </w:r>
            <w:r w:rsidR="00AC5BCE"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овая аттестация в форме к/р</w:t>
            </w: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301" w:type="dxa"/>
            <w:tcBorders>
              <w:left w:val="single" w:sz="4" w:space="0" w:color="auto"/>
            </w:tcBorders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715"/>
        <w:gridCol w:w="1134"/>
        <w:gridCol w:w="850"/>
        <w:gridCol w:w="851"/>
        <w:gridCol w:w="992"/>
        <w:gridCol w:w="992"/>
      </w:tblGrid>
      <w:tr w:rsidR="00FB38EC" w:rsidRPr="00B34A82">
        <w:trPr>
          <w:trHeight w:val="71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EB4A0E" w:rsidRPr="00B34A82" w:rsidRDefault="006E6D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(час)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EB4A0E" w:rsidRPr="00B34A82" w:rsidRDefault="006E6D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</w:tr>
      <w:tr w:rsidR="00FB38EC" w:rsidRPr="00B34A82">
        <w:trPr>
          <w:cantSplit/>
          <w:trHeight w:val="214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EB4A0E" w:rsidRPr="00B34A82" w:rsidRDefault="006E6D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EB4A0E" w:rsidRPr="00B34A82" w:rsidRDefault="006E6D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EB4A0E" w:rsidRPr="00B34A82" w:rsidRDefault="006E6D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FB38EC" w:rsidRPr="00B34A82">
        <w:trPr>
          <w:trHeight w:val="135"/>
        </w:trPr>
        <w:tc>
          <w:tcPr>
            <w:tcW w:w="9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 w:rsidP="00653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="006E5AB8"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курс</w:t>
            </w: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1. Источники географической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2. Политическое устройство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 xml:space="preserve">Тема 3. География мировых природных ресурсов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4. География населения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rPr>
          <w:trHeight w:val="4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Тема 5. Мировое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539A8" w:rsidP="00D80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D80D2D"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D80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D80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5.1  Современные особенности развития мирового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C96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38EC" w:rsidRPr="00B34A82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5.2 География отраслей первичной сферы мирового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5.3 География отраслей вторичной сферы мирового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5.4 География отраслей третичной сферы мирового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D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D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D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Тема 6. Регионы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539A8" w:rsidP="006E5A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="006E5AB8"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 w:rsidP="00D80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80D2D"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D80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6.1 География населения и хозяйства Зарубежной Европы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 xml:space="preserve">6.2 География населения и хозяйства Зарубежной Азии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6.3 География населения и хозяйства Африки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 xml:space="preserve">6.4 География населения и </w:t>
            </w:r>
            <w:r w:rsidRPr="00B34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хозяйства Северной Америки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6.5 География населения и хозяйства Латинской Америки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6.6 География населения и хозяйства Австралии и Океании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7. Россия в современном мире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8. Географические аспекты современных глобальных проблем человечества</w:t>
            </w:r>
          </w:p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D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D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D80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C96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B4A0E" w:rsidRPr="00B34A82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7640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C965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</w:tbl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3FE" w:rsidRPr="00B34A82" w:rsidRDefault="007963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A0E" w:rsidRPr="00B34A82" w:rsidRDefault="006E6D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lastRenderedPageBreak/>
        <w:t>8.ВНЕАУДИТОРНАЯ САМОСТОЯТЕЛЬНАЯ РАБОТА</w:t>
      </w:r>
    </w:p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693"/>
        <w:gridCol w:w="851"/>
        <w:gridCol w:w="2942"/>
      </w:tblGrid>
      <w:tr w:rsidR="00FB38EC" w:rsidRPr="00B34A82" w:rsidTr="009737D0">
        <w:trPr>
          <w:trHeight w:val="1515"/>
        </w:trPr>
        <w:tc>
          <w:tcPr>
            <w:tcW w:w="534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551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2693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самостоятельной работы</w:t>
            </w:r>
          </w:p>
        </w:tc>
        <w:tc>
          <w:tcPr>
            <w:tcW w:w="851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942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Форма самостоятельной работы</w:t>
            </w:r>
          </w:p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370"/>
        </w:trPr>
        <w:tc>
          <w:tcPr>
            <w:tcW w:w="9571" w:type="dxa"/>
            <w:gridSpan w:val="5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курс</w:t>
            </w:r>
          </w:p>
        </w:tc>
      </w:tr>
      <w:tr w:rsidR="00FB38EC" w:rsidRPr="00B34A82" w:rsidTr="009737D0">
        <w:trPr>
          <w:trHeight w:val="691"/>
        </w:trPr>
        <w:tc>
          <w:tcPr>
            <w:tcW w:w="534" w:type="dxa"/>
            <w:shd w:val="clear" w:color="auto" w:fill="auto"/>
            <w:noWrap/>
          </w:tcPr>
          <w:p w:rsidR="007640BE" w:rsidRPr="00B34A82" w:rsidRDefault="00AC5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shd w:val="clear" w:color="auto" w:fill="auto"/>
            <w:noWrap/>
          </w:tcPr>
          <w:p w:rsidR="007640BE" w:rsidRPr="00B34A82" w:rsidRDefault="003C6383" w:rsidP="003C6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1. Источники географической информации</w:t>
            </w:r>
          </w:p>
        </w:tc>
        <w:tc>
          <w:tcPr>
            <w:tcW w:w="2693" w:type="dxa"/>
            <w:shd w:val="clear" w:color="auto" w:fill="auto"/>
            <w:noWrap/>
          </w:tcPr>
          <w:p w:rsidR="007640BE" w:rsidRPr="00B34A82" w:rsidRDefault="007640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7640BE" w:rsidRPr="00B34A82" w:rsidRDefault="003C6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  <w:shd w:val="clear" w:color="auto" w:fill="auto"/>
            <w:noWrap/>
          </w:tcPr>
          <w:p w:rsidR="007640BE" w:rsidRPr="00B34A82" w:rsidRDefault="003C6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Кластер</w:t>
            </w:r>
          </w:p>
        </w:tc>
      </w:tr>
      <w:tr w:rsidR="00FB38EC" w:rsidRPr="00B34A82" w:rsidTr="009737D0">
        <w:trPr>
          <w:trHeight w:val="691"/>
        </w:trPr>
        <w:tc>
          <w:tcPr>
            <w:tcW w:w="534" w:type="dxa"/>
            <w:shd w:val="clear" w:color="auto" w:fill="auto"/>
            <w:noWrap/>
          </w:tcPr>
          <w:p w:rsidR="003C6383" w:rsidRPr="00B34A82" w:rsidRDefault="00A62EA9" w:rsidP="003C6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shd w:val="clear" w:color="auto" w:fill="auto"/>
            <w:noWrap/>
          </w:tcPr>
          <w:p w:rsidR="003C6383" w:rsidRPr="00B34A82" w:rsidRDefault="003C6383" w:rsidP="003C6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2. Политическое устройство мира</w:t>
            </w:r>
          </w:p>
        </w:tc>
        <w:tc>
          <w:tcPr>
            <w:tcW w:w="2693" w:type="dxa"/>
            <w:shd w:val="clear" w:color="auto" w:fill="auto"/>
            <w:noWrap/>
          </w:tcPr>
          <w:p w:rsidR="003C6383" w:rsidRPr="00B34A82" w:rsidRDefault="003C6383" w:rsidP="003C6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Типы государственного устройства и формы государственного режима</w:t>
            </w:r>
          </w:p>
        </w:tc>
        <w:tc>
          <w:tcPr>
            <w:tcW w:w="851" w:type="dxa"/>
            <w:shd w:val="clear" w:color="auto" w:fill="auto"/>
            <w:noWrap/>
          </w:tcPr>
          <w:p w:rsidR="003C6383" w:rsidRPr="00B34A82" w:rsidRDefault="003C6383" w:rsidP="003C6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2" w:type="dxa"/>
            <w:shd w:val="clear" w:color="auto" w:fill="auto"/>
            <w:noWrap/>
          </w:tcPr>
          <w:p w:rsidR="003C6383" w:rsidRPr="00B34A82" w:rsidRDefault="003C6383" w:rsidP="003C6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  <w:p w:rsidR="003C6383" w:rsidRPr="00B34A82" w:rsidRDefault="003C6383" w:rsidP="003C6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Сообщение</w:t>
            </w:r>
          </w:p>
        </w:tc>
      </w:tr>
      <w:tr w:rsidR="00FB38EC" w:rsidRPr="00B34A82" w:rsidTr="009737D0">
        <w:trPr>
          <w:trHeight w:val="691"/>
        </w:trPr>
        <w:tc>
          <w:tcPr>
            <w:tcW w:w="534" w:type="dxa"/>
            <w:shd w:val="clear" w:color="auto" w:fill="auto"/>
            <w:noWrap/>
          </w:tcPr>
          <w:p w:rsidR="003C6383" w:rsidRPr="00B34A82" w:rsidRDefault="00A62EA9" w:rsidP="003C6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shd w:val="clear" w:color="auto" w:fill="auto"/>
            <w:noWrap/>
          </w:tcPr>
          <w:p w:rsidR="003C6383" w:rsidRPr="00B34A82" w:rsidRDefault="003C6383" w:rsidP="003C6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5.1Современные особенности развития мирового хозяйства</w:t>
            </w:r>
          </w:p>
        </w:tc>
        <w:tc>
          <w:tcPr>
            <w:tcW w:w="2693" w:type="dxa"/>
            <w:shd w:val="clear" w:color="auto" w:fill="auto"/>
            <w:noWrap/>
          </w:tcPr>
          <w:p w:rsidR="003C6383" w:rsidRPr="00B34A82" w:rsidRDefault="003C6383" w:rsidP="003C6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Современное хозяйство. Мировая</w:t>
            </w:r>
          </w:p>
          <w:p w:rsidR="003C6383" w:rsidRPr="00B34A82" w:rsidRDefault="003C6383" w:rsidP="003C63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торговля и специализация</w:t>
            </w:r>
          </w:p>
        </w:tc>
        <w:tc>
          <w:tcPr>
            <w:tcW w:w="851" w:type="dxa"/>
            <w:shd w:val="clear" w:color="auto" w:fill="auto"/>
            <w:noWrap/>
          </w:tcPr>
          <w:p w:rsidR="003C6383" w:rsidRPr="00B34A82" w:rsidRDefault="003C6383" w:rsidP="003C6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2" w:type="dxa"/>
            <w:shd w:val="clear" w:color="auto" w:fill="auto"/>
            <w:noWrap/>
          </w:tcPr>
          <w:p w:rsidR="003C6383" w:rsidRPr="00B34A82" w:rsidRDefault="003C6383" w:rsidP="003C6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FB38EC" w:rsidRPr="00B34A82" w:rsidTr="009737D0">
        <w:trPr>
          <w:trHeight w:val="691"/>
        </w:trPr>
        <w:tc>
          <w:tcPr>
            <w:tcW w:w="534" w:type="dxa"/>
            <w:shd w:val="clear" w:color="auto" w:fill="auto"/>
            <w:noWrap/>
          </w:tcPr>
          <w:p w:rsidR="00A62EA9" w:rsidRPr="00B34A82" w:rsidRDefault="00A62EA9" w:rsidP="00A62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shd w:val="clear" w:color="auto" w:fill="auto"/>
            <w:noWrap/>
          </w:tcPr>
          <w:p w:rsidR="00A62EA9" w:rsidRPr="00B34A82" w:rsidRDefault="00A62EA9" w:rsidP="00A62E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5.3 География отраслей вторичной сферы мирового хозяйства</w:t>
            </w:r>
          </w:p>
        </w:tc>
        <w:tc>
          <w:tcPr>
            <w:tcW w:w="2693" w:type="dxa"/>
            <w:shd w:val="clear" w:color="auto" w:fill="auto"/>
            <w:noWrap/>
          </w:tcPr>
          <w:p w:rsidR="00A62EA9" w:rsidRPr="00B34A82" w:rsidRDefault="00A62EA9" w:rsidP="00A62E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Характеристика вторичной отраслей хозяйства и их география</w:t>
            </w:r>
          </w:p>
        </w:tc>
        <w:tc>
          <w:tcPr>
            <w:tcW w:w="851" w:type="dxa"/>
            <w:shd w:val="clear" w:color="auto" w:fill="auto"/>
            <w:noWrap/>
          </w:tcPr>
          <w:p w:rsidR="00A62EA9" w:rsidRPr="00B34A82" w:rsidRDefault="00C24B20" w:rsidP="00A62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2" w:type="dxa"/>
            <w:shd w:val="clear" w:color="auto" w:fill="auto"/>
            <w:noWrap/>
          </w:tcPr>
          <w:p w:rsidR="00A62EA9" w:rsidRPr="00B34A82" w:rsidRDefault="00A62EA9" w:rsidP="00A62E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FB38EC" w:rsidRPr="00B34A82" w:rsidTr="009737D0">
        <w:trPr>
          <w:trHeight w:val="691"/>
        </w:trPr>
        <w:tc>
          <w:tcPr>
            <w:tcW w:w="534" w:type="dxa"/>
            <w:shd w:val="clear" w:color="auto" w:fill="auto"/>
            <w:noWrap/>
          </w:tcPr>
          <w:p w:rsidR="00A62EA9" w:rsidRPr="00B34A82" w:rsidRDefault="00A62EA9" w:rsidP="00A62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shd w:val="clear" w:color="auto" w:fill="auto"/>
            <w:noWrap/>
          </w:tcPr>
          <w:p w:rsidR="00A62EA9" w:rsidRPr="00B34A82" w:rsidRDefault="00A62EA9" w:rsidP="00A62E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6.1 География населения и хозяйства Зарубежной Европы</w:t>
            </w:r>
          </w:p>
        </w:tc>
        <w:tc>
          <w:tcPr>
            <w:tcW w:w="2693" w:type="dxa"/>
            <w:shd w:val="clear" w:color="auto" w:fill="auto"/>
            <w:noWrap/>
          </w:tcPr>
          <w:p w:rsidR="00A62EA9" w:rsidRPr="00B34A82" w:rsidRDefault="00A62EA9" w:rsidP="00A62E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Характеристика ЭГП стран Зарубежной Европы</w:t>
            </w:r>
          </w:p>
        </w:tc>
        <w:tc>
          <w:tcPr>
            <w:tcW w:w="851" w:type="dxa"/>
            <w:shd w:val="clear" w:color="auto" w:fill="auto"/>
            <w:noWrap/>
          </w:tcPr>
          <w:p w:rsidR="00A62EA9" w:rsidRPr="00B34A82" w:rsidRDefault="00C24B20" w:rsidP="00A62E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2" w:type="dxa"/>
            <w:shd w:val="clear" w:color="auto" w:fill="auto"/>
            <w:noWrap/>
          </w:tcPr>
          <w:p w:rsidR="00A62EA9" w:rsidRPr="00B34A82" w:rsidRDefault="00A62EA9" w:rsidP="00A62E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Работа с интернет ресурсами. Составить  презентацию</w:t>
            </w:r>
          </w:p>
        </w:tc>
      </w:tr>
      <w:tr w:rsidR="00FB38EC" w:rsidRPr="00B34A82" w:rsidTr="009737D0">
        <w:trPr>
          <w:trHeight w:val="691"/>
        </w:trPr>
        <w:tc>
          <w:tcPr>
            <w:tcW w:w="534" w:type="dxa"/>
            <w:shd w:val="clear" w:color="auto" w:fill="auto"/>
            <w:noWrap/>
          </w:tcPr>
          <w:p w:rsidR="0063490B" w:rsidRPr="00B34A82" w:rsidRDefault="0063490B" w:rsidP="0063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  <w:shd w:val="clear" w:color="auto" w:fill="auto"/>
            <w:noWrap/>
          </w:tcPr>
          <w:p w:rsidR="0063490B" w:rsidRPr="00B34A82" w:rsidRDefault="0063490B" w:rsidP="00634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6.5 География населения и хозяйства Латинской Америки</w:t>
            </w:r>
          </w:p>
        </w:tc>
        <w:tc>
          <w:tcPr>
            <w:tcW w:w="2693" w:type="dxa"/>
            <w:shd w:val="clear" w:color="auto" w:fill="auto"/>
            <w:noWrap/>
          </w:tcPr>
          <w:p w:rsidR="0063490B" w:rsidRPr="00B34A82" w:rsidRDefault="0063490B" w:rsidP="00634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Характеристика ЭГП стран Латинской Америки</w:t>
            </w:r>
          </w:p>
        </w:tc>
        <w:tc>
          <w:tcPr>
            <w:tcW w:w="851" w:type="dxa"/>
            <w:shd w:val="clear" w:color="auto" w:fill="auto"/>
            <w:noWrap/>
          </w:tcPr>
          <w:p w:rsidR="0063490B" w:rsidRPr="00B34A82" w:rsidRDefault="00C24B20" w:rsidP="0063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2" w:type="dxa"/>
            <w:shd w:val="clear" w:color="auto" w:fill="auto"/>
            <w:noWrap/>
          </w:tcPr>
          <w:p w:rsidR="0063490B" w:rsidRPr="00B34A82" w:rsidRDefault="0063490B" w:rsidP="00634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Работа с интернет ресурсами. Составить  презентацию</w:t>
            </w:r>
          </w:p>
        </w:tc>
      </w:tr>
      <w:tr w:rsidR="00FB38EC" w:rsidRPr="00B34A82" w:rsidTr="009737D0">
        <w:trPr>
          <w:trHeight w:val="299"/>
        </w:trPr>
        <w:tc>
          <w:tcPr>
            <w:tcW w:w="9571" w:type="dxa"/>
            <w:gridSpan w:val="5"/>
            <w:shd w:val="clear" w:color="auto" w:fill="auto"/>
            <w:noWrap/>
          </w:tcPr>
          <w:p w:rsidR="0063490B" w:rsidRPr="00B34A82" w:rsidRDefault="0063490B" w:rsidP="00634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</w:tr>
      <w:tr w:rsidR="00FB38EC" w:rsidRPr="00B34A82" w:rsidTr="009737D0">
        <w:trPr>
          <w:trHeight w:val="639"/>
        </w:trPr>
        <w:tc>
          <w:tcPr>
            <w:tcW w:w="534" w:type="dxa"/>
            <w:shd w:val="clear" w:color="auto" w:fill="auto"/>
            <w:noWrap/>
          </w:tcPr>
          <w:p w:rsidR="0063490B" w:rsidRPr="00B34A82" w:rsidRDefault="0063490B" w:rsidP="00634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63490B" w:rsidRPr="00B34A82" w:rsidRDefault="0063490B" w:rsidP="00634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63490B" w:rsidRPr="00B34A82" w:rsidRDefault="0063490B" w:rsidP="00634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Регионы мира</w:t>
            </w:r>
          </w:p>
        </w:tc>
        <w:tc>
          <w:tcPr>
            <w:tcW w:w="851" w:type="dxa"/>
            <w:shd w:val="clear" w:color="auto" w:fill="auto"/>
          </w:tcPr>
          <w:p w:rsidR="0063490B" w:rsidRPr="00B34A82" w:rsidRDefault="0063490B" w:rsidP="0063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2" w:type="dxa"/>
            <w:shd w:val="clear" w:color="auto" w:fill="auto"/>
          </w:tcPr>
          <w:p w:rsidR="0063490B" w:rsidRPr="00B34A82" w:rsidRDefault="009737D0" w:rsidP="0063490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</w:t>
            </w:r>
            <w:r w:rsidR="0063490B" w:rsidRPr="00B34A82">
              <w:rPr>
                <w:rFonts w:ascii="Times New Roman" w:hAnsi="Times New Roman" w:cs="Times New Roman"/>
                <w:sz w:val="28"/>
                <w:szCs w:val="28"/>
              </w:rPr>
              <w:t>создание проекта</w:t>
            </w:r>
          </w:p>
          <w:p w:rsidR="0063490B" w:rsidRPr="00B34A82" w:rsidRDefault="009737D0" w:rsidP="009737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3490B" w:rsidRPr="00B34A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 xml:space="preserve">дготовка продукта(презентации  </w:t>
            </w:r>
            <w:r w:rsidR="0063490B" w:rsidRPr="00B34A82">
              <w:rPr>
                <w:rFonts w:ascii="Times New Roman" w:hAnsi="Times New Roman" w:cs="Times New Roman"/>
                <w:sz w:val="28"/>
                <w:szCs w:val="28"/>
              </w:rPr>
              <w:t>буклет)</w:t>
            </w:r>
          </w:p>
        </w:tc>
      </w:tr>
      <w:tr w:rsidR="0063490B" w:rsidRPr="00B34A82" w:rsidTr="009737D0">
        <w:trPr>
          <w:trHeight w:val="639"/>
        </w:trPr>
        <w:tc>
          <w:tcPr>
            <w:tcW w:w="5778" w:type="dxa"/>
            <w:gridSpan w:val="3"/>
            <w:shd w:val="clear" w:color="auto" w:fill="auto"/>
            <w:noWrap/>
          </w:tcPr>
          <w:p w:rsidR="0063490B" w:rsidRPr="00B34A82" w:rsidRDefault="0063490B" w:rsidP="0063490B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63490B" w:rsidRPr="00B34A82" w:rsidRDefault="0063490B" w:rsidP="00634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42" w:type="dxa"/>
            <w:shd w:val="clear" w:color="auto" w:fill="auto"/>
          </w:tcPr>
          <w:p w:rsidR="0063490B" w:rsidRPr="00B34A82" w:rsidRDefault="0063490B" w:rsidP="0063490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7619" w:rsidRPr="00B34A82" w:rsidRDefault="00DB7619">
      <w:pPr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B4A0E" w:rsidRPr="00B34A82" w:rsidRDefault="006E6DBB" w:rsidP="00DB76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A82">
        <w:rPr>
          <w:rFonts w:ascii="Times New Roman" w:hAnsi="Times New Roman" w:cs="Times New Roman"/>
          <w:b/>
          <w:sz w:val="24"/>
          <w:szCs w:val="24"/>
        </w:rPr>
        <w:lastRenderedPageBreak/>
        <w:t>9. ПРАКТИЧЕСКАЯ РАБОТА</w:t>
      </w: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3115"/>
        <w:gridCol w:w="4356"/>
        <w:gridCol w:w="1207"/>
      </w:tblGrid>
      <w:tr w:rsidR="00FB38EC" w:rsidRPr="00B34A82">
        <w:trPr>
          <w:trHeight w:val="690"/>
        </w:trPr>
        <w:tc>
          <w:tcPr>
            <w:tcW w:w="66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115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FB38EC" w:rsidRPr="00B34A82">
        <w:trPr>
          <w:trHeight w:val="389"/>
        </w:trPr>
        <w:tc>
          <w:tcPr>
            <w:tcW w:w="9345" w:type="dxa"/>
            <w:gridSpan w:val="4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2 курс</w:t>
            </w:r>
          </w:p>
        </w:tc>
      </w:tr>
      <w:tr w:rsidR="00FB38EC" w:rsidRPr="00B34A82" w:rsidTr="00987176">
        <w:trPr>
          <w:trHeight w:val="384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495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Практическое занятие №1. </w:t>
            </w:r>
            <w:r w:rsidR="006E6DBB" w:rsidRPr="00B34A82">
              <w:rPr>
                <w:rFonts w:ascii="Times New Roman" w:hAnsi="Times New Roman" w:cs="Times New Roman"/>
                <w:sz w:val="28"/>
                <w:szCs w:val="28"/>
              </w:rPr>
              <w:t>Характеристика географических карт различной тематики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 w:rsidTr="00987176">
        <w:trPr>
          <w:trHeight w:val="365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1. Источники географической информации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210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№2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Географические карты различной тематики и их практическое использование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 w:rsidTr="00987176">
        <w:trPr>
          <w:trHeight w:val="387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2. Политическое устройство мира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316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№3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Типология стран мира по площади территории, численности населения, государственному устройству и уровню социально-экономического развития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 w:rsidTr="00987176">
        <w:trPr>
          <w:trHeight w:val="263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3. География мировых природных ресурсов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435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№4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Обеспеченность регионов и стран мира основными видами природных ресурсов и их экономическая оценка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>
        <w:trPr>
          <w:trHeight w:val="300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4. География населения мира</w:t>
            </w: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127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№5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Оценка качества жизни населения в странах и регионах мира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>
        <w:trPr>
          <w:trHeight w:val="660"/>
        </w:trPr>
        <w:tc>
          <w:tcPr>
            <w:tcW w:w="66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5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5. Мировое хозяйство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390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5.1 География отраслей первичной сферы мирового хозяйства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225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№6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Определение основных направлений первичной сферы международной торговли и факторов.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 w:rsidTr="00987176">
        <w:trPr>
          <w:trHeight w:val="522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5.2 География отраслей вторичной сферы мирового хозяйства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165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№7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Определение основных направлений вторичной сферы международной торговли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 w:rsidTr="00987176">
        <w:trPr>
          <w:trHeight w:val="297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5.3 География отраслей третичной сферы мирового хозяйства</w:t>
            </w: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210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№8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Определение основных направлений третичной сферы международной торговли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>
        <w:trPr>
          <w:trHeight w:val="165"/>
        </w:trPr>
        <w:tc>
          <w:tcPr>
            <w:tcW w:w="66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5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6. Регионы мира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735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6.1География населения и хозяйства Зарубежной Европы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8EC" w:rsidRPr="00B34A82">
        <w:trPr>
          <w:trHeight w:val="180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№9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Характеристика географического положения и специализации хозяйства  Зарубежной Европы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 w:rsidTr="00987176">
        <w:trPr>
          <w:trHeight w:val="357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6.2География населения и хозяйства Зарубежной Азии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127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№10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Составление комплексно экономико-географической характеристики стран Зарубежной Азии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>
        <w:trPr>
          <w:trHeight w:val="165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6.3 География населения и хозяйства Африки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120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№11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Составление комплексно экономико-географической характеристики стран Африки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>
        <w:trPr>
          <w:trHeight w:val="165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6.4 География населения и хозяйства Северной Америки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150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№12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Составление комплексно экономико-географической характеристики стран Северной Америки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>
        <w:trPr>
          <w:trHeight w:val="1110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6.5 География населения и хозяйства Латинской Америки</w:t>
            </w: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485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№13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Составление комплексно экономико-географической характеристики стран  Латинской Америки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>
        <w:trPr>
          <w:trHeight w:val="180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6.6 География населения и хозяйства Австралии и Океании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135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№14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Составление комплексно экономико-географической характеристики стран Австралии и Океании</w:t>
            </w: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>
        <w:trPr>
          <w:trHeight w:val="142"/>
        </w:trPr>
        <w:tc>
          <w:tcPr>
            <w:tcW w:w="667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7. Россия в современном мире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38EC" w:rsidRPr="00B34A82">
        <w:trPr>
          <w:trHeight w:val="127"/>
        </w:trPr>
        <w:tc>
          <w:tcPr>
            <w:tcW w:w="667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№15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Определение отраслевой и территориальной структуры внешней торговли России и ее отдельных регионов</w:t>
            </w:r>
          </w:p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>
        <w:trPr>
          <w:trHeight w:val="1230"/>
        </w:trPr>
        <w:tc>
          <w:tcPr>
            <w:tcW w:w="667" w:type="dxa"/>
            <w:vMerge w:val="restart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5" w:type="dxa"/>
            <w:vMerge w:val="restart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Тема 8. Географические аспекты современных глобальных проблем</w:t>
            </w:r>
          </w:p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 xml:space="preserve"> человечества</w:t>
            </w:r>
          </w:p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FB38EC" w:rsidRPr="00B34A82">
        <w:trPr>
          <w:trHeight w:val="365"/>
        </w:trPr>
        <w:tc>
          <w:tcPr>
            <w:tcW w:w="667" w:type="dxa"/>
            <w:vMerge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№16</w:t>
            </w:r>
          </w:p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Выявление и оценка важнейших международных событий и ситуаций, связанных с глобальными проблемами человечества</w:t>
            </w:r>
          </w:p>
        </w:tc>
        <w:tc>
          <w:tcPr>
            <w:tcW w:w="1207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8EC" w:rsidRPr="00B34A82">
        <w:trPr>
          <w:trHeight w:val="365"/>
        </w:trPr>
        <w:tc>
          <w:tcPr>
            <w:tcW w:w="667" w:type="dxa"/>
            <w:vMerge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6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№17</w:t>
            </w:r>
          </w:p>
          <w:p w:rsidR="007963FE" w:rsidRPr="00B34A82" w:rsidRDefault="00796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207" w:type="dxa"/>
            <w:shd w:val="clear" w:color="auto" w:fill="auto"/>
            <w:noWrap/>
          </w:tcPr>
          <w:p w:rsidR="007963FE" w:rsidRPr="00B34A82" w:rsidRDefault="00796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B4A0E" w:rsidRPr="00B34A82">
        <w:trPr>
          <w:trHeight w:val="240"/>
        </w:trPr>
        <w:tc>
          <w:tcPr>
            <w:tcW w:w="667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356" w:type="dxa"/>
            <w:shd w:val="clear" w:color="auto" w:fill="auto"/>
            <w:noWrap/>
          </w:tcPr>
          <w:p w:rsidR="00EB4A0E" w:rsidRPr="00B34A82" w:rsidRDefault="00EB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 w:rsidP="00432BB0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32BB0" w:rsidRPr="00B34A82" w:rsidRDefault="00432BB0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B34A82">
        <w:rPr>
          <w:rFonts w:ascii="Times New Roman" w:hAnsi="Times New Roman" w:cs="Times New Roman"/>
          <w:b/>
          <w:iCs/>
          <w:sz w:val="24"/>
          <w:szCs w:val="24"/>
        </w:rPr>
        <w:br w:type="page"/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34A82">
        <w:rPr>
          <w:rFonts w:ascii="Times New Roman" w:hAnsi="Times New Roman" w:cs="Times New Roman"/>
          <w:b/>
          <w:iCs/>
          <w:sz w:val="24"/>
          <w:szCs w:val="24"/>
        </w:rPr>
        <w:lastRenderedPageBreak/>
        <w:t>10. ХАРАКТЕРИСТИКА ОСНОВНЫХ ВИДОВ УЧЕБНОЙ ДЕЯТЕЛЬНОСТИ ОБУЧАЮЩИХСЯ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FB38EC" w:rsidRPr="00B34A8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Содержание обучения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обучающихся</w:t>
            </w:r>
          </w:p>
          <w:p w:rsidR="00EB4A0E" w:rsidRPr="00B34A82" w:rsidRDefault="006E6D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(на уровне учебных действий)</w:t>
            </w:r>
          </w:p>
        </w:tc>
      </w:tr>
      <w:tr w:rsidR="00FB38EC" w:rsidRPr="00B34A8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Введение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Тема 1. Источники Географической информации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Объяснение междисциплинарных связей географии. Название традиционных и новых источников географической информации.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Демонстрация роли Интернета и геоинформационных систем в изучении</w:t>
            </w:r>
          </w:p>
        </w:tc>
      </w:tr>
      <w:tr w:rsidR="00FB38EC" w:rsidRPr="00B34A8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Тема 2. Политическое устройство мира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Умение показывать на карте различные страны мира. Умение приводить примеры и характеризовать современные межгосударственные конфликты в различных регионах мира. 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стран с республиканской и монархической формами правления, унитарным и федеративным типами государственного устройства в различных регионах мира. Объяснение различий развитых и развивающихся стран по уровню их социально-экономического развития.</w:t>
            </w:r>
          </w:p>
          <w:p w:rsidR="00EB4A0E" w:rsidRPr="00B34A82" w:rsidRDefault="006E6DBB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приводить примеры и характеризовать</w:t>
            </w:r>
          </w:p>
        </w:tc>
      </w:tr>
      <w:tr w:rsidR="00FB38EC" w:rsidRPr="00B34A8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Тема 3. География мировых природных ресурсов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Объяснение основных направлений экологизации хозяйственной деятельности человека.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различных типов природопользования. Определение обеспеченности различными видами природных ресурсов отдельных регионов и стран мира.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основные мировые районы добычи различных видов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Выделять основные проблемы и перспективы освоения природных ресурсов Арктики и Антарктики</w:t>
            </w:r>
          </w:p>
        </w:tc>
      </w:tr>
      <w:tr w:rsidR="00FB38EC" w:rsidRPr="00B34A82">
        <w:trPr>
          <w:trHeight w:val="41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Тема 4. География населения мира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называть мировую десятку стран с наибольшей численностью населения.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различных типов воспроизводства населения и приведение примеров стран, для которых они</w:t>
            </w:r>
            <w:r w:rsidR="00D46476"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характерны. Умение называть основные показатели качества жизни населения.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приводить примеры стран с наибольшей и наименьшей средней плотностью населения.</w:t>
            </w:r>
          </w:p>
        </w:tc>
      </w:tr>
      <w:tr w:rsidR="00FB38EC" w:rsidRPr="00B34A82">
        <w:trPr>
          <w:trHeight w:val="197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EB4A0E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Объяснение основных направлений и причин современных международных миграций населения.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приводить примеры стран с наибольшей и наименьшей долей городского населения.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мировые «сверхгорода» и мегаполисы</w:t>
            </w:r>
          </w:p>
        </w:tc>
      </w:tr>
      <w:tr w:rsidR="00FB38EC" w:rsidRPr="00B34A82">
        <w:trPr>
          <w:trHeight w:val="26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Тема 5. Мировое хозяйство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5.1 Современные особенности развития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характерных черт современной научно- технической революции.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называть ведущие мировые и региональные экономические  интеграционные группировки.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приводить примеры отраслей различных сфер хозяйственной  деятельности.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называть наиболее  передовые и наиболее отсталые страны мира по уровню их экономического развития</w:t>
            </w:r>
          </w:p>
        </w:tc>
      </w:tr>
      <w:tr w:rsidR="00FB38EC" w:rsidRPr="00B34A82">
        <w:trPr>
          <w:trHeight w:val="30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5.2 География отраслей первичной сферы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характерных черт «зеленой революции». Умение приводить примеры стран, являющихся ведущими мировыми производителями различных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Характеристика видов продукции растениеводства и животноводства. 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</w:tr>
      <w:tr w:rsidR="00FB38EC" w:rsidRPr="00B34A82">
        <w:trPr>
          <w:trHeight w:val="2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5.3 География отраслей вторичной сферы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называть страны, являющиеся ведущими мировыми производителями черных и цветных металлов.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стран с наиболее высоким уровнем развития машиностроения.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</w:tr>
      <w:tr w:rsidR="00FB38EC" w:rsidRPr="00B34A82">
        <w:trPr>
          <w:trHeight w:val="43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5.4 География отраслей третичной сферы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объяснять роль различных видов транспорта при перевозке грузов и пассажиров.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и характеризовать основные районы  международного туризма.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объяснять местоположение ведущих мировых центров  биржевой деятельности.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называть страны с наибольшими объемами</w:t>
            </w:r>
          </w:p>
        </w:tc>
      </w:tr>
      <w:tr w:rsidR="00FB38EC" w:rsidRPr="00B34A82">
        <w:trPr>
          <w:trHeight w:val="1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6. Регионы мира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6.1 География населения и хозяйства Зарубежной Европы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различные страны Зарубежной Европы.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объяснять особенности территориальной структуры хозяйства Германии и Великобритании.</w:t>
            </w:r>
          </w:p>
        </w:tc>
      </w:tr>
      <w:tr w:rsidR="00FB38EC" w:rsidRPr="00B34A82">
        <w:trPr>
          <w:trHeight w:val="564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6.2 География населения и хозяйства Зарубежной Азии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различные страны Зарубежной Азии.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определять ресурсообеспеченность различных стран Зарубежной Азии.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приводить примеры стран Зарубежной Азии с однородным и разнородным этническим и религиозным составом населения.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объяснять особенности территориальной структуры хозяйства Японии, Китая и Индии</w:t>
            </w:r>
          </w:p>
        </w:tc>
      </w:tr>
      <w:tr w:rsidR="00FB38EC" w:rsidRPr="00B34A82">
        <w:trPr>
          <w:trHeight w:val="15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6.3 География населения и хозяйства Африки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различные страны Африки. Умение называть страны Африки, обладающие наибольшей площадью территории и численностью населения. Умение объяснять причины экономической отсталости стран Африки.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</w:tr>
      <w:tr w:rsidR="00FB38EC" w:rsidRPr="00B34A82">
        <w:trPr>
          <w:trHeight w:val="114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6.4 География населения и хозяйства Северной Америки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объяснять особенности расово-этнического состава и размещения населения США.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и характеризовать крупнейшие городские агломерации, мегаполисы, основные промышленные и сельскохозяйственные районы  США</w:t>
            </w:r>
          </w:p>
        </w:tc>
      </w:tr>
      <w:tr w:rsidR="00FB38EC" w:rsidRPr="00B34A82">
        <w:trPr>
          <w:trHeight w:val="665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6.5 География населения и хозяйства Латинской Америки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различные страны Латинской Америки.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Сопоставление стран Латинской Америки по расовому составу населения.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объяснять особенности урбанизации стран Латинской Америки.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отраслей международной специализации в Бразилии и Мексике</w:t>
            </w:r>
          </w:p>
        </w:tc>
      </w:tr>
      <w:tr w:rsidR="00FB38EC" w:rsidRPr="00B34A82">
        <w:trPr>
          <w:trHeight w:val="12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6.6 География населения и хозяйства Австралии и Океании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объяснять природные и исторические особенности развития Австралии и Океании.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</w:tr>
      <w:tr w:rsidR="00FB38EC" w:rsidRPr="00B34A82">
        <w:trPr>
          <w:trHeight w:val="190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Тема 7. Россия в современном мире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объяснять современные особенности экономико-географического положения России.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основных товарных статей экспорта и импорта России.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называть ведущих внешнеторговых партнеров России.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называть ведущих внешнеторговых партнеров России</w:t>
            </w:r>
          </w:p>
        </w:tc>
      </w:tr>
      <w:tr w:rsidR="00EB4A0E" w:rsidRPr="00B34A82">
        <w:trPr>
          <w:trHeight w:val="16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Тема 8. Географические аспекты современных глобальных проблем человечества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Выделение глобальных проблем человечества.</w:t>
            </w:r>
          </w:p>
          <w:p w:rsidR="00EB4A0E" w:rsidRPr="00B34A82" w:rsidRDefault="006E6DB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34A82">
              <w:rPr>
                <w:rFonts w:ascii="Times New Roman" w:hAnsi="Times New Roman" w:cs="Times New Roman"/>
                <w:iCs/>
                <w:sz w:val="28"/>
                <w:szCs w:val="28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432BB0" w:rsidRPr="00B34A82" w:rsidRDefault="00432BB0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B34A82">
        <w:rPr>
          <w:rFonts w:ascii="Times New Roman" w:hAnsi="Times New Roman" w:cs="Times New Roman"/>
          <w:b/>
          <w:iCs/>
          <w:sz w:val="24"/>
          <w:szCs w:val="24"/>
        </w:rPr>
        <w:br w:type="page"/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34A82">
        <w:rPr>
          <w:rFonts w:ascii="Times New Roman" w:hAnsi="Times New Roman" w:cs="Times New Roman"/>
          <w:b/>
          <w:iCs/>
          <w:sz w:val="24"/>
          <w:szCs w:val="24"/>
        </w:rPr>
        <w:lastRenderedPageBreak/>
        <w:t>11. УЧЕБНО-МЕТОДИЧЕСКОЕ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34A82">
        <w:rPr>
          <w:rFonts w:ascii="Times New Roman" w:hAnsi="Times New Roman" w:cs="Times New Roman"/>
          <w:b/>
          <w:iCs/>
          <w:sz w:val="24"/>
          <w:szCs w:val="24"/>
        </w:rPr>
        <w:t>И МАТЕРИАЛЬНО-ТЕХНИЧЕСКОЕ ОБЕСПЕЧЕНИЕ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34A82">
        <w:rPr>
          <w:rFonts w:ascii="Times New Roman" w:hAnsi="Times New Roman" w:cs="Times New Roman"/>
          <w:b/>
          <w:iCs/>
          <w:sz w:val="24"/>
          <w:szCs w:val="24"/>
        </w:rPr>
        <w:t>ПРОГРАММЫ УЧЕБНОЙ ДИСЦИПЛИНЫ</w:t>
      </w: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34A82">
        <w:rPr>
          <w:rFonts w:ascii="Times New Roman" w:hAnsi="Times New Roman" w:cs="Times New Roman"/>
          <w:b/>
          <w:iCs/>
          <w:sz w:val="24"/>
          <w:szCs w:val="24"/>
        </w:rPr>
        <w:t>«ЭКОНОМИЧЕСКАЯ И СОЦИАЛЬНАЯ ГЕОГРАФИЯ МИРА»</w:t>
      </w:r>
    </w:p>
    <w:p w:rsidR="00EB4A0E" w:rsidRPr="00B34A82" w:rsidRDefault="00EB4A0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Освоение программы учебной дисциплины «Экономическая и социальная география мира»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осуществляется в учебном кабинете, в котором имеется свободный доступ в Интернет во время учебного занятия и в период внеучебной деятельности обучающихся.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 по географии, создаются презентации, видеоматериалы, иные документы.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«Экономическая и социальная география мира» входят: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- многофункциональный комплекс преподавателя;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- наглядные пособия (комплекты учебных таблиц, плакатов, настенных географических карт, портретов выдающихся ученых-географов и др.);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- информационно-коммуникативные средства;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- экранно-звуковые пособия;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- библиотечный фонд.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«Экономическая и социальная география мира»,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Библиотечный фонд дополнен энциклопедиями, географическими атласами, справочниками, научной и научно-популярной литературой и другой литературой по географии.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lastRenderedPageBreak/>
        <w:t>В процессе освоения программы учебной дисциплины «Экономическая и социальная география мира» обучающиеся имеют возможность доступа к электронным учебным материалам по географии, имеющимся в свободном доступе в сети Интернет (электронным книгам, практикумам, тестам).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Для выполнения практических заданий обучающимся необходимо иметь простой и цветные карандаши, линейку, ластик, циркуль, транспортир и калькулятор.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4A82">
        <w:rPr>
          <w:rFonts w:ascii="Times New Roman" w:hAnsi="Times New Roman" w:cs="Times New Roman"/>
          <w:iCs/>
          <w:sz w:val="28"/>
          <w:szCs w:val="28"/>
        </w:rPr>
        <w:t>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34A82">
        <w:rPr>
          <w:rFonts w:ascii="Times New Roman" w:hAnsi="Times New Roman" w:cs="Times New Roman"/>
          <w:b/>
          <w:iCs/>
          <w:sz w:val="24"/>
          <w:szCs w:val="24"/>
        </w:rPr>
        <w:lastRenderedPageBreak/>
        <w:t>12. ЛИТЕРАТУРА</w:t>
      </w: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EB4A0E" w:rsidRPr="00B34A82" w:rsidRDefault="006E6DB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34A82">
        <w:rPr>
          <w:rFonts w:ascii="Times New Roman" w:hAnsi="Times New Roman" w:cs="Times New Roman"/>
          <w:b/>
          <w:iCs/>
          <w:sz w:val="28"/>
          <w:szCs w:val="28"/>
        </w:rPr>
        <w:t>Для обучающихся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1. Баранчиков Е.В. География: учебник для студентов   профессиональных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2. Петрусюк О.А. География. Дидактические материалы: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3. Петрусюк О.А. География. Контрольные задания: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4. Петрусюк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EB4A0E" w:rsidRPr="00B34A82" w:rsidRDefault="00EB4A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6E6D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A82">
        <w:rPr>
          <w:rFonts w:ascii="Times New Roman" w:hAnsi="Times New Roman" w:cs="Times New Roman"/>
          <w:b/>
          <w:sz w:val="28"/>
          <w:szCs w:val="28"/>
        </w:rPr>
        <w:t>Для преподавателей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1. Об</w:t>
      </w:r>
      <w:r w:rsidRPr="00B34A82">
        <w:rPr>
          <w:rFonts w:ascii="Times New Roman" w:hAnsi="Times New Roman" w:cs="Times New Roman"/>
          <w:sz w:val="28"/>
          <w:szCs w:val="28"/>
        </w:rPr>
        <w:tab/>
        <w:t>образовании</w:t>
      </w:r>
      <w:r w:rsidRPr="00B34A82">
        <w:rPr>
          <w:rFonts w:ascii="Times New Roman" w:hAnsi="Times New Roman" w:cs="Times New Roman"/>
          <w:sz w:val="28"/>
          <w:szCs w:val="28"/>
        </w:rPr>
        <w:tab/>
        <w:t>в</w:t>
      </w:r>
      <w:r w:rsidRPr="00B34A82">
        <w:rPr>
          <w:rFonts w:ascii="Times New Roman" w:hAnsi="Times New Roman" w:cs="Times New Roman"/>
          <w:sz w:val="28"/>
          <w:szCs w:val="28"/>
        </w:rPr>
        <w:tab/>
        <w:t>Российской</w:t>
      </w:r>
      <w:r w:rsidRPr="00B34A82">
        <w:rPr>
          <w:rFonts w:ascii="Times New Roman" w:hAnsi="Times New Roman" w:cs="Times New Roman"/>
          <w:sz w:val="28"/>
          <w:szCs w:val="28"/>
        </w:rPr>
        <w:tab/>
        <w:t>Федерации:</w:t>
      </w:r>
      <w:r w:rsidRPr="00B34A82">
        <w:rPr>
          <w:rFonts w:ascii="Times New Roman" w:hAnsi="Times New Roman" w:cs="Times New Roman"/>
          <w:sz w:val="28"/>
          <w:szCs w:val="28"/>
        </w:rPr>
        <w:tab/>
        <w:t>федер.</w:t>
      </w:r>
      <w:r w:rsidRPr="00B34A82">
        <w:rPr>
          <w:rFonts w:ascii="Times New Roman" w:hAnsi="Times New Roman" w:cs="Times New Roman"/>
          <w:sz w:val="28"/>
          <w:szCs w:val="28"/>
        </w:rPr>
        <w:tab/>
        <w:t>Закон  от29.12.</w:t>
      </w:r>
      <w:r w:rsidRPr="00B34A82">
        <w:rPr>
          <w:rFonts w:ascii="Times New Roman" w:hAnsi="Times New Roman" w:cs="Times New Roman"/>
          <w:sz w:val="28"/>
          <w:szCs w:val="28"/>
        </w:rPr>
        <w:tab/>
        <w:t>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2. 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3. 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4.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5. Примерная</w:t>
      </w:r>
      <w:r w:rsidRPr="00B34A82">
        <w:rPr>
          <w:rFonts w:ascii="Times New Roman" w:hAnsi="Times New Roman" w:cs="Times New Roman"/>
          <w:sz w:val="28"/>
          <w:szCs w:val="28"/>
        </w:rPr>
        <w:tab/>
        <w:t>основная</w:t>
      </w:r>
      <w:r w:rsidRPr="00B34A82">
        <w:rPr>
          <w:rFonts w:ascii="Times New Roman" w:hAnsi="Times New Roman" w:cs="Times New Roman"/>
          <w:sz w:val="28"/>
          <w:szCs w:val="28"/>
        </w:rPr>
        <w:tab/>
        <w:t>образовательная</w:t>
      </w:r>
      <w:r w:rsidRPr="00B34A82">
        <w:rPr>
          <w:rFonts w:ascii="Times New Roman" w:hAnsi="Times New Roman" w:cs="Times New Roman"/>
          <w:sz w:val="28"/>
          <w:szCs w:val="28"/>
        </w:rPr>
        <w:tab/>
        <w:t>программа</w:t>
      </w:r>
      <w:r w:rsidRPr="00B34A82">
        <w:rPr>
          <w:rFonts w:ascii="Times New Roman" w:hAnsi="Times New Roman" w:cs="Times New Roman"/>
          <w:sz w:val="28"/>
          <w:szCs w:val="28"/>
        </w:rPr>
        <w:tab/>
        <w:t>среднего общего</w:t>
      </w:r>
      <w:r w:rsidR="00D46476" w:rsidRPr="00B34A82">
        <w:rPr>
          <w:rFonts w:ascii="Times New Roman" w:hAnsi="Times New Roman" w:cs="Times New Roman"/>
          <w:sz w:val="28"/>
          <w:szCs w:val="28"/>
        </w:rPr>
        <w:t xml:space="preserve"> </w:t>
      </w:r>
      <w:r w:rsidRPr="00B34A82">
        <w:rPr>
          <w:rFonts w:ascii="Times New Roman" w:hAnsi="Times New Roman" w:cs="Times New Roman"/>
          <w:sz w:val="28"/>
          <w:szCs w:val="28"/>
        </w:rPr>
        <w:t>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6. География: журнал. - М.: Издательский дом «Первое сентября».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lastRenderedPageBreak/>
        <w:t>7. География в школе: научно-методический журнал. - М.: Издательство «Школьная пресса».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8. География и экология в школе XXI века: научно-методический журнал. - М.: Издательский дом «Школа-Пресс 1».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9.Домогацких Е. М., Алексеевский Н. И. География: в 2 ч. 10-11 классы. - М.: 2017.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10. Петрусюк О. А. География для профессий и специальностей социально-экономического профиля: Методические рекомендации. - М., 2016.</w:t>
      </w: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A82">
        <w:rPr>
          <w:rFonts w:ascii="Times New Roman" w:hAnsi="Times New Roman" w:cs="Times New Roman"/>
          <w:b/>
          <w:sz w:val="28"/>
          <w:szCs w:val="28"/>
        </w:rPr>
        <w:t>Справочники, энциклопедии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1. Африка: энциклопедический справочник: в 2 т. / гл. ред. А. Громыко. - М., 1987. Российский энциклопедический словарь. - М., 2015.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2. Универсальная школьная энциклопедия: в 2 т. / под ред. Е. Хлебалина, Д. Володихина. - М., 2017.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3. Энциклопедия для детей. Культуры мира: мультимедийное приложение (компакт-диск). - М., 2017.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4. Энциклопедия для детей. - Т 13. Страны. Народы. Цивилизации / гл. ред. М. Д. Аксенова. - М., 2017.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5. Энциклопедия стран мира / гл. ред. Н. А. Симония. - М., 2017.</w:t>
      </w:r>
    </w:p>
    <w:p w:rsidR="00EB4A0E" w:rsidRPr="00B34A82" w:rsidRDefault="00EB4A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A0E" w:rsidRPr="00B34A82" w:rsidRDefault="006E6DB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A82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1. www. wikipedia. org (сайт Общедоступной мультиязычной универсальной интернет-энциклопедии).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82">
        <w:rPr>
          <w:rFonts w:ascii="Times New Roman" w:hAnsi="Times New Roman" w:cs="Times New Roman"/>
          <w:sz w:val="28"/>
          <w:szCs w:val="28"/>
        </w:rPr>
        <w:t>2. www. faostat3. fao. org (сайт Международной сельскохозяйственной и продовольственной организации при ООН (ФАО).</w:t>
      </w:r>
    </w:p>
    <w:p w:rsidR="00EB4A0E" w:rsidRPr="00B34A82" w:rsidRDefault="006E6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4A82">
        <w:rPr>
          <w:rFonts w:ascii="Times New Roman" w:hAnsi="Times New Roman" w:cs="Times New Roman"/>
          <w:sz w:val="28"/>
          <w:szCs w:val="28"/>
          <w:lang w:val="en-US"/>
        </w:rPr>
        <w:t>3. www. minerals. usgs. gov/minerals/pubs/county (</w:t>
      </w:r>
      <w:r w:rsidRPr="00B34A82">
        <w:rPr>
          <w:rFonts w:ascii="Times New Roman" w:hAnsi="Times New Roman" w:cs="Times New Roman"/>
          <w:sz w:val="28"/>
          <w:szCs w:val="28"/>
        </w:rPr>
        <w:t>сайтГеологическойслужбыСША</w:t>
      </w:r>
      <w:r w:rsidRPr="00B34A82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EB4A0E" w:rsidRPr="00B34A82" w:rsidRDefault="00EB4A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EB4A0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B4A0E" w:rsidRPr="00B34A82" w:rsidRDefault="006E6DBB">
      <w:pPr>
        <w:widowControl w:val="0"/>
        <w:shd w:val="clear" w:color="FFFFFF" w:fill="FFFFFF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A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13. ЛИСТ ИЗМЕНЕНИЙ И ДОПОЛНЕНИЙ, ВНЕСЕННЫХ В ПРОГРАММУ ДИСЦИПЛИНЫ</w:t>
      </w:r>
    </w:p>
    <w:p w:rsidR="00EB4A0E" w:rsidRPr="00B34A82" w:rsidRDefault="006E6DBB">
      <w:pPr>
        <w:widowControl w:val="0"/>
        <w:tabs>
          <w:tab w:val="left" w:pos="3399"/>
        </w:tabs>
        <w:spacing w:after="211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B34A82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</w:p>
    <w:tbl>
      <w:tblPr>
        <w:tblW w:w="9456" w:type="dxa"/>
        <w:tblInd w:w="175" w:type="dxa"/>
        <w:tblCellMar>
          <w:top w:w="62" w:type="dxa"/>
          <w:right w:w="79" w:type="dxa"/>
        </w:tblCellMar>
        <w:tblLook w:val="04A0" w:firstRow="1" w:lastRow="0" w:firstColumn="1" w:lastColumn="0" w:noHBand="0" w:noVBand="1"/>
      </w:tblPr>
      <w:tblGrid>
        <w:gridCol w:w="642"/>
        <w:gridCol w:w="1701"/>
        <w:gridCol w:w="1843"/>
        <w:gridCol w:w="2693"/>
        <w:gridCol w:w="2577"/>
      </w:tblGrid>
      <w:tr w:rsidR="00FB38EC" w:rsidRPr="00B34A82">
        <w:trPr>
          <w:trHeight w:val="83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6E6DBB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4A0E" w:rsidRPr="00B34A82" w:rsidRDefault="006E6DBB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6E6DBB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6E6DBB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6E6DBB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4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FB38EC" w:rsidRPr="00B34A82">
        <w:trPr>
          <w:trHeight w:val="2156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6E6DBB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34A82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  <w:tr w:rsidR="00FB38EC" w:rsidRPr="00B34A82">
        <w:trPr>
          <w:trHeight w:val="218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6E6DBB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34A82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  <w:tr w:rsidR="00FB38EC" w:rsidRPr="00B34A82">
        <w:trPr>
          <w:trHeight w:val="234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6E6DBB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34A82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  <w:tr w:rsidR="00FB38EC" w:rsidRPr="00B34A82">
        <w:trPr>
          <w:trHeight w:val="2445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6E6DBB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34A82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  <w:tr w:rsidR="00EB4A0E" w:rsidRPr="00B34A82">
        <w:trPr>
          <w:trHeight w:val="2371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6E6DBB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B34A82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4A0E" w:rsidRPr="00B34A82" w:rsidRDefault="00EB4A0E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</w:tbl>
    <w:p w:rsidR="00EB4A0E" w:rsidRPr="00B34A82" w:rsidRDefault="00EB4A0E">
      <w:pPr>
        <w:rPr>
          <w:lang w:val="en-US"/>
        </w:rPr>
      </w:pPr>
    </w:p>
    <w:sectPr w:rsidR="00EB4A0E" w:rsidRPr="00B34A82" w:rsidSect="00EB4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242" w:rsidRDefault="00E26242">
      <w:pPr>
        <w:spacing w:after="0" w:line="240" w:lineRule="auto"/>
      </w:pPr>
      <w:r>
        <w:separator/>
      </w:r>
    </w:p>
  </w:endnote>
  <w:endnote w:type="continuationSeparator" w:id="0">
    <w:p w:rsidR="00E26242" w:rsidRDefault="00E26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242" w:rsidRDefault="00E26242">
      <w:pPr>
        <w:spacing w:after="0" w:line="240" w:lineRule="auto"/>
      </w:pPr>
      <w:r>
        <w:separator/>
      </w:r>
    </w:p>
  </w:footnote>
  <w:footnote w:type="continuationSeparator" w:id="0">
    <w:p w:rsidR="00E26242" w:rsidRDefault="00E26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B3C18"/>
    <w:multiLevelType w:val="hybridMultilevel"/>
    <w:tmpl w:val="4D5085BE"/>
    <w:lvl w:ilvl="0" w:tplc="4830B450">
      <w:start w:val="1"/>
      <w:numFmt w:val="decimal"/>
      <w:lvlText w:val="%1."/>
      <w:lvlJc w:val="left"/>
      <w:pPr>
        <w:ind w:left="720" w:hanging="360"/>
      </w:pPr>
    </w:lvl>
    <w:lvl w:ilvl="1" w:tplc="105CD93A">
      <w:start w:val="1"/>
      <w:numFmt w:val="lowerLetter"/>
      <w:lvlText w:val="%2."/>
      <w:lvlJc w:val="left"/>
      <w:pPr>
        <w:ind w:left="1440" w:hanging="360"/>
      </w:pPr>
    </w:lvl>
    <w:lvl w:ilvl="2" w:tplc="14B81B1E">
      <w:start w:val="1"/>
      <w:numFmt w:val="lowerRoman"/>
      <w:lvlText w:val="%3."/>
      <w:lvlJc w:val="right"/>
      <w:pPr>
        <w:ind w:left="2160" w:hanging="180"/>
      </w:pPr>
    </w:lvl>
    <w:lvl w:ilvl="3" w:tplc="BC9E99A4">
      <w:start w:val="1"/>
      <w:numFmt w:val="decimal"/>
      <w:lvlText w:val="%4."/>
      <w:lvlJc w:val="left"/>
      <w:pPr>
        <w:ind w:left="2880" w:hanging="360"/>
      </w:pPr>
    </w:lvl>
    <w:lvl w:ilvl="4" w:tplc="D682D2A8">
      <w:start w:val="1"/>
      <w:numFmt w:val="lowerLetter"/>
      <w:lvlText w:val="%5."/>
      <w:lvlJc w:val="left"/>
      <w:pPr>
        <w:ind w:left="3600" w:hanging="360"/>
      </w:pPr>
    </w:lvl>
    <w:lvl w:ilvl="5" w:tplc="1B641A9E">
      <w:start w:val="1"/>
      <w:numFmt w:val="lowerRoman"/>
      <w:lvlText w:val="%6."/>
      <w:lvlJc w:val="right"/>
      <w:pPr>
        <w:ind w:left="4320" w:hanging="180"/>
      </w:pPr>
    </w:lvl>
    <w:lvl w:ilvl="6" w:tplc="A7EA2D90">
      <w:start w:val="1"/>
      <w:numFmt w:val="decimal"/>
      <w:lvlText w:val="%7."/>
      <w:lvlJc w:val="left"/>
      <w:pPr>
        <w:ind w:left="5040" w:hanging="360"/>
      </w:pPr>
    </w:lvl>
    <w:lvl w:ilvl="7" w:tplc="49D6E3CA">
      <w:start w:val="1"/>
      <w:numFmt w:val="lowerLetter"/>
      <w:lvlText w:val="%8."/>
      <w:lvlJc w:val="left"/>
      <w:pPr>
        <w:ind w:left="5760" w:hanging="360"/>
      </w:pPr>
    </w:lvl>
    <w:lvl w:ilvl="8" w:tplc="4AD6505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7731A"/>
    <w:multiLevelType w:val="hybridMultilevel"/>
    <w:tmpl w:val="0E183248"/>
    <w:lvl w:ilvl="0" w:tplc="6F847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6A6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2A4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AE7C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6618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8218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54FB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4AE9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82D3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22F81"/>
    <w:multiLevelType w:val="hybridMultilevel"/>
    <w:tmpl w:val="648E10E8"/>
    <w:lvl w:ilvl="0" w:tplc="16E80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445D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32CF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BEDB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0E56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4032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CE28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5AAB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5C9E3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30438A"/>
    <w:multiLevelType w:val="hybridMultilevel"/>
    <w:tmpl w:val="8A9A9864"/>
    <w:lvl w:ilvl="0" w:tplc="E3D888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83ED0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0403F6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BCE1D7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A041A2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7E25E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4AE5FC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C9204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B38E06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0662747"/>
    <w:multiLevelType w:val="hybridMultilevel"/>
    <w:tmpl w:val="18689D34"/>
    <w:lvl w:ilvl="0" w:tplc="785602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E2B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C476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271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9E36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0CEE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0E9F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4699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4C49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2355C5"/>
    <w:multiLevelType w:val="hybridMultilevel"/>
    <w:tmpl w:val="516ACDB6"/>
    <w:lvl w:ilvl="0" w:tplc="3E8A873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6B82D16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2A682E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822948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9A94D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7ABB8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682578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ED6382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46E8A2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80400F"/>
    <w:multiLevelType w:val="hybridMultilevel"/>
    <w:tmpl w:val="87EA7CFA"/>
    <w:lvl w:ilvl="0" w:tplc="FEBE5F0E">
      <w:start w:val="1"/>
      <w:numFmt w:val="decimal"/>
      <w:lvlText w:val="%1."/>
      <w:lvlJc w:val="left"/>
      <w:pPr>
        <w:ind w:left="1429" w:hanging="360"/>
      </w:pPr>
    </w:lvl>
    <w:lvl w:ilvl="1" w:tplc="1FA6910E">
      <w:start w:val="1"/>
      <w:numFmt w:val="lowerLetter"/>
      <w:lvlText w:val="%2."/>
      <w:lvlJc w:val="left"/>
      <w:pPr>
        <w:ind w:left="2149" w:hanging="360"/>
      </w:pPr>
    </w:lvl>
    <w:lvl w:ilvl="2" w:tplc="2B8E3BF6">
      <w:start w:val="1"/>
      <w:numFmt w:val="lowerRoman"/>
      <w:lvlText w:val="%3."/>
      <w:lvlJc w:val="right"/>
      <w:pPr>
        <w:ind w:left="2869" w:hanging="180"/>
      </w:pPr>
    </w:lvl>
    <w:lvl w:ilvl="3" w:tplc="A4F61E94">
      <w:start w:val="1"/>
      <w:numFmt w:val="decimal"/>
      <w:lvlText w:val="%4."/>
      <w:lvlJc w:val="left"/>
      <w:pPr>
        <w:ind w:left="3589" w:hanging="360"/>
      </w:pPr>
    </w:lvl>
    <w:lvl w:ilvl="4" w:tplc="7CD0992C">
      <w:start w:val="1"/>
      <w:numFmt w:val="lowerLetter"/>
      <w:lvlText w:val="%5."/>
      <w:lvlJc w:val="left"/>
      <w:pPr>
        <w:ind w:left="4309" w:hanging="360"/>
      </w:pPr>
    </w:lvl>
    <w:lvl w:ilvl="5" w:tplc="BCBCF3AE">
      <w:start w:val="1"/>
      <w:numFmt w:val="lowerRoman"/>
      <w:lvlText w:val="%6."/>
      <w:lvlJc w:val="right"/>
      <w:pPr>
        <w:ind w:left="5029" w:hanging="180"/>
      </w:pPr>
    </w:lvl>
    <w:lvl w:ilvl="6" w:tplc="172EA21C">
      <w:start w:val="1"/>
      <w:numFmt w:val="decimal"/>
      <w:lvlText w:val="%7."/>
      <w:lvlJc w:val="left"/>
      <w:pPr>
        <w:ind w:left="5749" w:hanging="360"/>
      </w:pPr>
    </w:lvl>
    <w:lvl w:ilvl="7" w:tplc="8FB6CD60">
      <w:start w:val="1"/>
      <w:numFmt w:val="lowerLetter"/>
      <w:lvlText w:val="%8."/>
      <w:lvlJc w:val="left"/>
      <w:pPr>
        <w:ind w:left="6469" w:hanging="360"/>
      </w:pPr>
    </w:lvl>
    <w:lvl w:ilvl="8" w:tplc="4FAAB1D6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3360EE9"/>
    <w:multiLevelType w:val="hybridMultilevel"/>
    <w:tmpl w:val="70668A86"/>
    <w:lvl w:ilvl="0" w:tplc="C0C02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57C6F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684A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8830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142B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7C70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0A9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3E35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FE9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45219"/>
    <w:multiLevelType w:val="hybridMultilevel"/>
    <w:tmpl w:val="FC98D80C"/>
    <w:lvl w:ilvl="0" w:tplc="CBD657A0">
      <w:start w:val="1"/>
      <w:numFmt w:val="bullet"/>
      <w:lvlText w:val="*"/>
      <w:lvlJc w:val="left"/>
      <w:pPr>
        <w:ind w:left="0" w:firstLine="0"/>
      </w:pPr>
    </w:lvl>
    <w:lvl w:ilvl="1" w:tplc="0ACCAE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64FA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4A31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FB26B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62C1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6C47A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3EA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65623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83629F8"/>
    <w:multiLevelType w:val="hybridMultilevel"/>
    <w:tmpl w:val="B2CE08AC"/>
    <w:lvl w:ilvl="0" w:tplc="26C6E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B5EFC2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9EA45E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C9C717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E342CC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D6E1DC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6340D1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71CFE0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35274D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476987"/>
    <w:multiLevelType w:val="hybridMultilevel"/>
    <w:tmpl w:val="47E0D202"/>
    <w:lvl w:ilvl="0" w:tplc="2718198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D2D4A9AC">
      <w:start w:val="1"/>
      <w:numFmt w:val="lowerLetter"/>
      <w:lvlText w:val="%2."/>
      <w:lvlJc w:val="left"/>
      <w:pPr>
        <w:ind w:left="2149" w:hanging="360"/>
      </w:pPr>
    </w:lvl>
    <w:lvl w:ilvl="2" w:tplc="A2505992">
      <w:start w:val="1"/>
      <w:numFmt w:val="lowerRoman"/>
      <w:lvlText w:val="%3."/>
      <w:lvlJc w:val="right"/>
      <w:pPr>
        <w:ind w:left="2869" w:hanging="180"/>
      </w:pPr>
    </w:lvl>
    <w:lvl w:ilvl="3" w:tplc="CDC8F8DA">
      <w:start w:val="1"/>
      <w:numFmt w:val="decimal"/>
      <w:lvlText w:val="%4."/>
      <w:lvlJc w:val="left"/>
      <w:pPr>
        <w:ind w:left="3589" w:hanging="360"/>
      </w:pPr>
    </w:lvl>
    <w:lvl w:ilvl="4" w:tplc="5CF48C16">
      <w:start w:val="1"/>
      <w:numFmt w:val="lowerLetter"/>
      <w:lvlText w:val="%5."/>
      <w:lvlJc w:val="left"/>
      <w:pPr>
        <w:ind w:left="4309" w:hanging="360"/>
      </w:pPr>
    </w:lvl>
    <w:lvl w:ilvl="5" w:tplc="88D28344">
      <w:start w:val="1"/>
      <w:numFmt w:val="lowerRoman"/>
      <w:lvlText w:val="%6."/>
      <w:lvlJc w:val="right"/>
      <w:pPr>
        <w:ind w:left="5029" w:hanging="180"/>
      </w:pPr>
    </w:lvl>
    <w:lvl w:ilvl="6" w:tplc="298C6ECC">
      <w:start w:val="1"/>
      <w:numFmt w:val="decimal"/>
      <w:lvlText w:val="%7."/>
      <w:lvlJc w:val="left"/>
      <w:pPr>
        <w:ind w:left="5749" w:hanging="360"/>
      </w:pPr>
    </w:lvl>
    <w:lvl w:ilvl="7" w:tplc="28F81B7C">
      <w:start w:val="1"/>
      <w:numFmt w:val="lowerLetter"/>
      <w:lvlText w:val="%8."/>
      <w:lvlJc w:val="left"/>
      <w:pPr>
        <w:ind w:left="6469" w:hanging="360"/>
      </w:pPr>
    </w:lvl>
    <w:lvl w:ilvl="8" w:tplc="A27013A4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3AB4AA9"/>
    <w:multiLevelType w:val="hybridMultilevel"/>
    <w:tmpl w:val="E382AE44"/>
    <w:lvl w:ilvl="0" w:tplc="E2D241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D1072C6">
      <w:start w:val="1"/>
      <w:numFmt w:val="lowerLetter"/>
      <w:lvlText w:val="%2."/>
      <w:lvlJc w:val="left"/>
      <w:pPr>
        <w:ind w:left="1789" w:hanging="360"/>
      </w:pPr>
    </w:lvl>
    <w:lvl w:ilvl="2" w:tplc="75CC8BC0">
      <w:start w:val="1"/>
      <w:numFmt w:val="lowerRoman"/>
      <w:lvlText w:val="%3."/>
      <w:lvlJc w:val="right"/>
      <w:pPr>
        <w:ind w:left="2509" w:hanging="180"/>
      </w:pPr>
    </w:lvl>
    <w:lvl w:ilvl="3" w:tplc="B02AE362">
      <w:start w:val="1"/>
      <w:numFmt w:val="decimal"/>
      <w:lvlText w:val="%4."/>
      <w:lvlJc w:val="left"/>
      <w:pPr>
        <w:ind w:left="3229" w:hanging="360"/>
      </w:pPr>
    </w:lvl>
    <w:lvl w:ilvl="4" w:tplc="C4B4D64C">
      <w:start w:val="1"/>
      <w:numFmt w:val="lowerLetter"/>
      <w:lvlText w:val="%5."/>
      <w:lvlJc w:val="left"/>
      <w:pPr>
        <w:ind w:left="3949" w:hanging="360"/>
      </w:pPr>
    </w:lvl>
    <w:lvl w:ilvl="5" w:tplc="E4288B38">
      <w:start w:val="1"/>
      <w:numFmt w:val="lowerRoman"/>
      <w:lvlText w:val="%6."/>
      <w:lvlJc w:val="right"/>
      <w:pPr>
        <w:ind w:left="4669" w:hanging="180"/>
      </w:pPr>
    </w:lvl>
    <w:lvl w:ilvl="6" w:tplc="594E6E70">
      <w:start w:val="1"/>
      <w:numFmt w:val="decimal"/>
      <w:lvlText w:val="%7."/>
      <w:lvlJc w:val="left"/>
      <w:pPr>
        <w:ind w:left="5389" w:hanging="360"/>
      </w:pPr>
    </w:lvl>
    <w:lvl w:ilvl="7" w:tplc="4F4C9216">
      <w:start w:val="1"/>
      <w:numFmt w:val="lowerLetter"/>
      <w:lvlText w:val="%8."/>
      <w:lvlJc w:val="left"/>
      <w:pPr>
        <w:ind w:left="6109" w:hanging="360"/>
      </w:pPr>
    </w:lvl>
    <w:lvl w:ilvl="8" w:tplc="E40AE39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4D6182A"/>
    <w:multiLevelType w:val="hybridMultilevel"/>
    <w:tmpl w:val="5D20F2D6"/>
    <w:lvl w:ilvl="0" w:tplc="AC20C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6872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FF696D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4844C5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06E30B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748657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E28A00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15A1F4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109E7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6C70AD7"/>
    <w:multiLevelType w:val="hybridMultilevel"/>
    <w:tmpl w:val="0D68CD7A"/>
    <w:lvl w:ilvl="0" w:tplc="3F109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64EB18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E2E74F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3B8C2A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A9AD13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8C8B9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494583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3F4BA3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97A9F8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A1716FC"/>
    <w:multiLevelType w:val="hybridMultilevel"/>
    <w:tmpl w:val="FA949E00"/>
    <w:lvl w:ilvl="0" w:tplc="EBEA2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48D18">
      <w:start w:val="1"/>
      <w:numFmt w:val="lowerLetter"/>
      <w:lvlText w:val="%2."/>
      <w:lvlJc w:val="left"/>
      <w:pPr>
        <w:ind w:left="1440" w:hanging="360"/>
      </w:pPr>
    </w:lvl>
    <w:lvl w:ilvl="2" w:tplc="78469B30">
      <w:start w:val="1"/>
      <w:numFmt w:val="lowerRoman"/>
      <w:lvlText w:val="%3."/>
      <w:lvlJc w:val="right"/>
      <w:pPr>
        <w:ind w:left="2160" w:hanging="180"/>
      </w:pPr>
    </w:lvl>
    <w:lvl w:ilvl="3" w:tplc="EB06D61A">
      <w:start w:val="1"/>
      <w:numFmt w:val="decimal"/>
      <w:lvlText w:val="%4."/>
      <w:lvlJc w:val="left"/>
      <w:pPr>
        <w:ind w:left="2880" w:hanging="360"/>
      </w:pPr>
    </w:lvl>
    <w:lvl w:ilvl="4" w:tplc="230E53F8">
      <w:start w:val="1"/>
      <w:numFmt w:val="lowerLetter"/>
      <w:lvlText w:val="%5."/>
      <w:lvlJc w:val="left"/>
      <w:pPr>
        <w:ind w:left="3600" w:hanging="360"/>
      </w:pPr>
    </w:lvl>
    <w:lvl w:ilvl="5" w:tplc="E50C92C0">
      <w:start w:val="1"/>
      <w:numFmt w:val="lowerRoman"/>
      <w:lvlText w:val="%6."/>
      <w:lvlJc w:val="right"/>
      <w:pPr>
        <w:ind w:left="4320" w:hanging="180"/>
      </w:pPr>
    </w:lvl>
    <w:lvl w:ilvl="6" w:tplc="760C105C">
      <w:start w:val="1"/>
      <w:numFmt w:val="decimal"/>
      <w:lvlText w:val="%7."/>
      <w:lvlJc w:val="left"/>
      <w:pPr>
        <w:ind w:left="5040" w:hanging="360"/>
      </w:pPr>
    </w:lvl>
    <w:lvl w:ilvl="7" w:tplc="F7260444">
      <w:start w:val="1"/>
      <w:numFmt w:val="lowerLetter"/>
      <w:lvlText w:val="%8."/>
      <w:lvlJc w:val="left"/>
      <w:pPr>
        <w:ind w:left="5760" w:hanging="360"/>
      </w:pPr>
    </w:lvl>
    <w:lvl w:ilvl="8" w:tplc="21B815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D0A35"/>
    <w:multiLevelType w:val="hybridMultilevel"/>
    <w:tmpl w:val="9C92F4EE"/>
    <w:lvl w:ilvl="0" w:tplc="F918B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76CD792">
      <w:start w:val="1"/>
      <w:numFmt w:val="lowerLetter"/>
      <w:lvlText w:val="%2."/>
      <w:lvlJc w:val="left"/>
      <w:pPr>
        <w:ind w:left="1789" w:hanging="360"/>
      </w:pPr>
    </w:lvl>
    <w:lvl w:ilvl="2" w:tplc="7F42667E">
      <w:start w:val="1"/>
      <w:numFmt w:val="lowerRoman"/>
      <w:lvlText w:val="%3."/>
      <w:lvlJc w:val="right"/>
      <w:pPr>
        <w:ind w:left="2509" w:hanging="180"/>
      </w:pPr>
    </w:lvl>
    <w:lvl w:ilvl="3" w:tplc="8FDECBE6">
      <w:start w:val="1"/>
      <w:numFmt w:val="decimal"/>
      <w:lvlText w:val="%4."/>
      <w:lvlJc w:val="left"/>
      <w:pPr>
        <w:ind w:left="3229" w:hanging="360"/>
      </w:pPr>
    </w:lvl>
    <w:lvl w:ilvl="4" w:tplc="BC8CD10A">
      <w:start w:val="1"/>
      <w:numFmt w:val="lowerLetter"/>
      <w:lvlText w:val="%5."/>
      <w:lvlJc w:val="left"/>
      <w:pPr>
        <w:ind w:left="3949" w:hanging="360"/>
      </w:pPr>
    </w:lvl>
    <w:lvl w:ilvl="5" w:tplc="1B0C0A98">
      <w:start w:val="1"/>
      <w:numFmt w:val="lowerRoman"/>
      <w:lvlText w:val="%6."/>
      <w:lvlJc w:val="right"/>
      <w:pPr>
        <w:ind w:left="4669" w:hanging="180"/>
      </w:pPr>
    </w:lvl>
    <w:lvl w:ilvl="6" w:tplc="CF3E068E">
      <w:start w:val="1"/>
      <w:numFmt w:val="decimal"/>
      <w:lvlText w:val="%7."/>
      <w:lvlJc w:val="left"/>
      <w:pPr>
        <w:ind w:left="5389" w:hanging="360"/>
      </w:pPr>
    </w:lvl>
    <w:lvl w:ilvl="7" w:tplc="EE328482">
      <w:start w:val="1"/>
      <w:numFmt w:val="lowerLetter"/>
      <w:lvlText w:val="%8."/>
      <w:lvlJc w:val="left"/>
      <w:pPr>
        <w:ind w:left="6109" w:hanging="360"/>
      </w:pPr>
    </w:lvl>
    <w:lvl w:ilvl="8" w:tplc="09CC4480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CA622B6"/>
    <w:multiLevelType w:val="hybridMultilevel"/>
    <w:tmpl w:val="A01CBBFE"/>
    <w:lvl w:ilvl="0" w:tplc="B60EB0A0">
      <w:start w:val="1"/>
      <w:numFmt w:val="decimal"/>
      <w:lvlText w:val="%1."/>
      <w:lvlJc w:val="left"/>
      <w:pPr>
        <w:ind w:left="1429" w:hanging="360"/>
      </w:pPr>
    </w:lvl>
    <w:lvl w:ilvl="1" w:tplc="74C2B320">
      <w:start w:val="1"/>
      <w:numFmt w:val="lowerLetter"/>
      <w:lvlText w:val="%2."/>
      <w:lvlJc w:val="left"/>
      <w:pPr>
        <w:ind w:left="2149" w:hanging="360"/>
      </w:pPr>
    </w:lvl>
    <w:lvl w:ilvl="2" w:tplc="72B4F8B2">
      <w:start w:val="1"/>
      <w:numFmt w:val="lowerRoman"/>
      <w:lvlText w:val="%3."/>
      <w:lvlJc w:val="right"/>
      <w:pPr>
        <w:ind w:left="2869" w:hanging="180"/>
      </w:pPr>
    </w:lvl>
    <w:lvl w:ilvl="3" w:tplc="7EB0B580">
      <w:start w:val="1"/>
      <w:numFmt w:val="decimal"/>
      <w:lvlText w:val="%4."/>
      <w:lvlJc w:val="left"/>
      <w:pPr>
        <w:ind w:left="3589" w:hanging="360"/>
      </w:pPr>
    </w:lvl>
    <w:lvl w:ilvl="4" w:tplc="9DF69210">
      <w:start w:val="1"/>
      <w:numFmt w:val="lowerLetter"/>
      <w:lvlText w:val="%5."/>
      <w:lvlJc w:val="left"/>
      <w:pPr>
        <w:ind w:left="4309" w:hanging="360"/>
      </w:pPr>
    </w:lvl>
    <w:lvl w:ilvl="5" w:tplc="EB9E97E8">
      <w:start w:val="1"/>
      <w:numFmt w:val="lowerRoman"/>
      <w:lvlText w:val="%6."/>
      <w:lvlJc w:val="right"/>
      <w:pPr>
        <w:ind w:left="5029" w:hanging="180"/>
      </w:pPr>
    </w:lvl>
    <w:lvl w:ilvl="6" w:tplc="0DE09488">
      <w:start w:val="1"/>
      <w:numFmt w:val="decimal"/>
      <w:lvlText w:val="%7."/>
      <w:lvlJc w:val="left"/>
      <w:pPr>
        <w:ind w:left="5749" w:hanging="360"/>
      </w:pPr>
    </w:lvl>
    <w:lvl w:ilvl="7" w:tplc="CDC6AA9C">
      <w:start w:val="1"/>
      <w:numFmt w:val="lowerLetter"/>
      <w:lvlText w:val="%8."/>
      <w:lvlJc w:val="left"/>
      <w:pPr>
        <w:ind w:left="6469" w:hanging="360"/>
      </w:pPr>
    </w:lvl>
    <w:lvl w:ilvl="8" w:tplc="B2282A7E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D6F4800"/>
    <w:multiLevelType w:val="hybridMultilevel"/>
    <w:tmpl w:val="C6567650"/>
    <w:lvl w:ilvl="0" w:tplc="3FD059D6">
      <w:start w:val="1"/>
      <w:numFmt w:val="decimal"/>
      <w:lvlText w:val="%1."/>
      <w:lvlJc w:val="left"/>
      <w:pPr>
        <w:ind w:left="720" w:hanging="360"/>
      </w:pPr>
    </w:lvl>
    <w:lvl w:ilvl="1" w:tplc="CA5E2C2C">
      <w:start w:val="1"/>
      <w:numFmt w:val="lowerLetter"/>
      <w:lvlText w:val="%2."/>
      <w:lvlJc w:val="left"/>
      <w:pPr>
        <w:ind w:left="1440" w:hanging="360"/>
      </w:pPr>
    </w:lvl>
    <w:lvl w:ilvl="2" w:tplc="F2C633FA">
      <w:start w:val="1"/>
      <w:numFmt w:val="lowerRoman"/>
      <w:lvlText w:val="%3."/>
      <w:lvlJc w:val="right"/>
      <w:pPr>
        <w:ind w:left="2160" w:hanging="180"/>
      </w:pPr>
    </w:lvl>
    <w:lvl w:ilvl="3" w:tplc="8D5C9726">
      <w:start w:val="1"/>
      <w:numFmt w:val="decimal"/>
      <w:lvlText w:val="%4."/>
      <w:lvlJc w:val="left"/>
      <w:pPr>
        <w:ind w:left="2880" w:hanging="360"/>
      </w:pPr>
    </w:lvl>
    <w:lvl w:ilvl="4" w:tplc="FF7E10C4">
      <w:start w:val="1"/>
      <w:numFmt w:val="lowerLetter"/>
      <w:lvlText w:val="%5."/>
      <w:lvlJc w:val="left"/>
      <w:pPr>
        <w:ind w:left="3600" w:hanging="360"/>
      </w:pPr>
    </w:lvl>
    <w:lvl w:ilvl="5" w:tplc="A58211A4">
      <w:start w:val="1"/>
      <w:numFmt w:val="lowerRoman"/>
      <w:lvlText w:val="%6."/>
      <w:lvlJc w:val="right"/>
      <w:pPr>
        <w:ind w:left="4320" w:hanging="180"/>
      </w:pPr>
    </w:lvl>
    <w:lvl w:ilvl="6" w:tplc="3A229928">
      <w:start w:val="1"/>
      <w:numFmt w:val="decimal"/>
      <w:lvlText w:val="%7."/>
      <w:lvlJc w:val="left"/>
      <w:pPr>
        <w:ind w:left="5040" w:hanging="360"/>
      </w:pPr>
    </w:lvl>
    <w:lvl w:ilvl="7" w:tplc="0A5CB54C">
      <w:start w:val="1"/>
      <w:numFmt w:val="lowerLetter"/>
      <w:lvlText w:val="%8."/>
      <w:lvlJc w:val="left"/>
      <w:pPr>
        <w:ind w:left="5760" w:hanging="360"/>
      </w:pPr>
    </w:lvl>
    <w:lvl w:ilvl="8" w:tplc="97D6657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4260C"/>
    <w:multiLevelType w:val="hybridMultilevel"/>
    <w:tmpl w:val="8A8A3342"/>
    <w:lvl w:ilvl="0" w:tplc="F25090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ABCB2C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1C2AF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E64804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682E03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ACE1CE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840B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982DA9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C588AE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9E96BF3"/>
    <w:multiLevelType w:val="hybridMultilevel"/>
    <w:tmpl w:val="24F2CA3A"/>
    <w:lvl w:ilvl="0" w:tplc="CBAE4FB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7F36DEA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9908BF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62280B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7F2425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75C5FB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F1CFEF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CFE46A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3624CD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5C344A"/>
    <w:multiLevelType w:val="hybridMultilevel"/>
    <w:tmpl w:val="53F8C600"/>
    <w:lvl w:ilvl="0" w:tplc="7D8C09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EC2BA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DEC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0C77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1A04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186C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46F8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E99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C894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51B4D"/>
    <w:multiLevelType w:val="hybridMultilevel"/>
    <w:tmpl w:val="24B23D76"/>
    <w:lvl w:ilvl="0" w:tplc="2A6CBF96">
      <w:start w:val="1"/>
      <w:numFmt w:val="decimal"/>
      <w:lvlText w:val="%1."/>
      <w:lvlJc w:val="left"/>
      <w:pPr>
        <w:ind w:left="720" w:hanging="360"/>
      </w:pPr>
    </w:lvl>
    <w:lvl w:ilvl="1" w:tplc="5FB89B68">
      <w:start w:val="1"/>
      <w:numFmt w:val="lowerLetter"/>
      <w:lvlText w:val="%2."/>
      <w:lvlJc w:val="left"/>
      <w:pPr>
        <w:ind w:left="1440" w:hanging="360"/>
      </w:pPr>
    </w:lvl>
    <w:lvl w:ilvl="2" w:tplc="8C2E5DAC">
      <w:start w:val="1"/>
      <w:numFmt w:val="lowerRoman"/>
      <w:lvlText w:val="%3."/>
      <w:lvlJc w:val="right"/>
      <w:pPr>
        <w:ind w:left="2160" w:hanging="180"/>
      </w:pPr>
    </w:lvl>
    <w:lvl w:ilvl="3" w:tplc="E5687524">
      <w:start w:val="1"/>
      <w:numFmt w:val="decimal"/>
      <w:lvlText w:val="%4."/>
      <w:lvlJc w:val="left"/>
      <w:pPr>
        <w:ind w:left="2880" w:hanging="360"/>
      </w:pPr>
    </w:lvl>
    <w:lvl w:ilvl="4" w:tplc="769837FE">
      <w:start w:val="1"/>
      <w:numFmt w:val="lowerLetter"/>
      <w:lvlText w:val="%5."/>
      <w:lvlJc w:val="left"/>
      <w:pPr>
        <w:ind w:left="3600" w:hanging="360"/>
      </w:pPr>
    </w:lvl>
    <w:lvl w:ilvl="5" w:tplc="6E341B46">
      <w:start w:val="1"/>
      <w:numFmt w:val="lowerRoman"/>
      <w:lvlText w:val="%6."/>
      <w:lvlJc w:val="right"/>
      <w:pPr>
        <w:ind w:left="4320" w:hanging="180"/>
      </w:pPr>
    </w:lvl>
    <w:lvl w:ilvl="6" w:tplc="BECAD6A2">
      <w:start w:val="1"/>
      <w:numFmt w:val="decimal"/>
      <w:lvlText w:val="%7."/>
      <w:lvlJc w:val="left"/>
      <w:pPr>
        <w:ind w:left="5040" w:hanging="360"/>
      </w:pPr>
    </w:lvl>
    <w:lvl w:ilvl="7" w:tplc="B5588F86">
      <w:start w:val="1"/>
      <w:numFmt w:val="lowerLetter"/>
      <w:lvlText w:val="%8."/>
      <w:lvlJc w:val="left"/>
      <w:pPr>
        <w:ind w:left="5760" w:hanging="360"/>
      </w:pPr>
    </w:lvl>
    <w:lvl w:ilvl="8" w:tplc="8FECD04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A21453"/>
    <w:multiLevelType w:val="hybridMultilevel"/>
    <w:tmpl w:val="C3A2CC94"/>
    <w:lvl w:ilvl="0" w:tplc="088C1C74">
      <w:start w:val="1"/>
      <w:numFmt w:val="decimal"/>
      <w:lvlText w:val="%1."/>
      <w:lvlJc w:val="left"/>
      <w:pPr>
        <w:ind w:left="1069" w:hanging="360"/>
      </w:pPr>
    </w:lvl>
    <w:lvl w:ilvl="1" w:tplc="D7207F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4AD5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7C97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7AD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541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9071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4E3E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F0C1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E0F6820"/>
    <w:multiLevelType w:val="hybridMultilevel"/>
    <w:tmpl w:val="D55E11FE"/>
    <w:lvl w:ilvl="0" w:tplc="8EBADE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162A41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0A4073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A4440C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C18F9E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3222AF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E04016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0BC02A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5B44C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13"/>
  </w:num>
  <w:num w:numId="8">
    <w:abstractNumId w:val="16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lvl w:ilvl="0" w:tplc="CBD657A0">
        <w:start w:val="1"/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lvl w:ilvl="0" w:tplc="CBD657A0">
        <w:start w:val="1"/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8"/>
    <w:lvlOverride w:ilvl="0">
      <w:lvl w:ilvl="0" w:tplc="CBD657A0">
        <w:start w:val="1"/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8"/>
    <w:lvlOverride w:ilvl="0">
      <w:lvl w:ilvl="0" w:tplc="CBD657A0">
        <w:start w:val="1"/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11"/>
  </w:num>
  <w:num w:numId="20">
    <w:abstractNumId w:val="2"/>
  </w:num>
  <w:num w:numId="21">
    <w:abstractNumId w:val="15"/>
  </w:num>
  <w:num w:numId="22">
    <w:abstractNumId w:val="20"/>
  </w:num>
  <w:num w:numId="23">
    <w:abstractNumId w:val="19"/>
  </w:num>
  <w:num w:numId="24">
    <w:abstractNumId w:val="5"/>
  </w:num>
  <w:num w:numId="25">
    <w:abstractNumId w:val="0"/>
  </w:num>
  <w:num w:numId="26">
    <w:abstractNumId w:val="17"/>
  </w:num>
  <w:num w:numId="27">
    <w:abstractNumId w:val="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A0E"/>
    <w:rsid w:val="000F0065"/>
    <w:rsid w:val="00177819"/>
    <w:rsid w:val="003A11E7"/>
    <w:rsid w:val="003B76AF"/>
    <w:rsid w:val="003C6383"/>
    <w:rsid w:val="003E6CDD"/>
    <w:rsid w:val="003F29A8"/>
    <w:rsid w:val="00417F9C"/>
    <w:rsid w:val="00432BB0"/>
    <w:rsid w:val="00485AF1"/>
    <w:rsid w:val="004C2AC0"/>
    <w:rsid w:val="00542016"/>
    <w:rsid w:val="0059581B"/>
    <w:rsid w:val="0063490B"/>
    <w:rsid w:val="00636D52"/>
    <w:rsid w:val="006539A8"/>
    <w:rsid w:val="006D0778"/>
    <w:rsid w:val="006E5AB8"/>
    <w:rsid w:val="006E6DBB"/>
    <w:rsid w:val="006E71C5"/>
    <w:rsid w:val="007640BE"/>
    <w:rsid w:val="007963FE"/>
    <w:rsid w:val="007D3295"/>
    <w:rsid w:val="00821DE3"/>
    <w:rsid w:val="00827008"/>
    <w:rsid w:val="00834DC5"/>
    <w:rsid w:val="00872FB1"/>
    <w:rsid w:val="008E279E"/>
    <w:rsid w:val="008F7F3B"/>
    <w:rsid w:val="009414CA"/>
    <w:rsid w:val="009737D0"/>
    <w:rsid w:val="00987176"/>
    <w:rsid w:val="00A62EA9"/>
    <w:rsid w:val="00AC5BCE"/>
    <w:rsid w:val="00B34A82"/>
    <w:rsid w:val="00BA10DF"/>
    <w:rsid w:val="00C0129D"/>
    <w:rsid w:val="00C24B20"/>
    <w:rsid w:val="00C94578"/>
    <w:rsid w:val="00C96580"/>
    <w:rsid w:val="00CB66EC"/>
    <w:rsid w:val="00CB7FC3"/>
    <w:rsid w:val="00D177AF"/>
    <w:rsid w:val="00D202E1"/>
    <w:rsid w:val="00D46476"/>
    <w:rsid w:val="00D80D2D"/>
    <w:rsid w:val="00DB7619"/>
    <w:rsid w:val="00DC6A0C"/>
    <w:rsid w:val="00E26242"/>
    <w:rsid w:val="00EB4A0E"/>
    <w:rsid w:val="00F029A3"/>
    <w:rsid w:val="00F25387"/>
    <w:rsid w:val="00F415EF"/>
    <w:rsid w:val="00FB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F665B"/>
  <w15:docId w15:val="{BFD43B2B-6BBE-4EFA-A287-AB059CB2B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B4A0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EB4A0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EB4A0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EB4A0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EB4A0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EB4A0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EB4A0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EB4A0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EB4A0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EB4A0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EB4A0E"/>
    <w:rPr>
      <w:sz w:val="24"/>
      <w:szCs w:val="24"/>
    </w:rPr>
  </w:style>
  <w:style w:type="character" w:customStyle="1" w:styleId="QuoteChar">
    <w:name w:val="Quote Char"/>
    <w:uiPriority w:val="29"/>
    <w:rsid w:val="00EB4A0E"/>
    <w:rPr>
      <w:i/>
    </w:rPr>
  </w:style>
  <w:style w:type="character" w:customStyle="1" w:styleId="IntenseQuoteChar">
    <w:name w:val="Intense Quote Char"/>
    <w:uiPriority w:val="30"/>
    <w:rsid w:val="00EB4A0E"/>
    <w:rPr>
      <w:i/>
    </w:rPr>
  </w:style>
  <w:style w:type="character" w:customStyle="1" w:styleId="HeaderChar">
    <w:name w:val="Header Char"/>
    <w:basedOn w:val="a0"/>
    <w:uiPriority w:val="99"/>
    <w:rsid w:val="00EB4A0E"/>
  </w:style>
  <w:style w:type="character" w:customStyle="1" w:styleId="FooterChar">
    <w:name w:val="Footer Char"/>
    <w:basedOn w:val="a0"/>
    <w:uiPriority w:val="99"/>
    <w:rsid w:val="00EB4A0E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EB4A0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EB4A0E"/>
  </w:style>
  <w:style w:type="table" w:customStyle="1" w:styleId="TableGridLight">
    <w:name w:val="Table Grid Light"/>
    <w:basedOn w:val="a1"/>
    <w:uiPriority w:val="59"/>
    <w:rsid w:val="00EB4A0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EB4A0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rsid w:val="00EB4A0E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B4A0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B4A0E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EB4A0E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rsid w:val="00EB4A0E"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sid w:val="00EB4A0E"/>
    <w:rPr>
      <w:sz w:val="20"/>
    </w:rPr>
  </w:style>
  <w:style w:type="character" w:styleId="a5">
    <w:name w:val="endnote reference"/>
    <w:basedOn w:val="a0"/>
    <w:uiPriority w:val="99"/>
    <w:semiHidden/>
    <w:unhideWhenUsed/>
    <w:rsid w:val="00EB4A0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EB4A0E"/>
    <w:pPr>
      <w:spacing w:after="57"/>
    </w:pPr>
  </w:style>
  <w:style w:type="paragraph" w:styleId="2">
    <w:name w:val="toc 2"/>
    <w:basedOn w:val="a"/>
    <w:next w:val="a"/>
    <w:uiPriority w:val="39"/>
    <w:unhideWhenUsed/>
    <w:rsid w:val="00EB4A0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B4A0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B4A0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B4A0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B4A0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B4A0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B4A0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B4A0E"/>
    <w:pPr>
      <w:spacing w:after="57"/>
      <w:ind w:left="2268"/>
    </w:pPr>
  </w:style>
  <w:style w:type="paragraph" w:styleId="a6">
    <w:name w:val="TOC Heading"/>
    <w:uiPriority w:val="39"/>
    <w:unhideWhenUsed/>
    <w:rsid w:val="00EB4A0E"/>
  </w:style>
  <w:style w:type="paragraph" w:styleId="a7">
    <w:name w:val="table of figures"/>
    <w:basedOn w:val="a"/>
    <w:next w:val="a"/>
    <w:uiPriority w:val="99"/>
    <w:unhideWhenUsed/>
    <w:rsid w:val="00EB4A0E"/>
    <w:pPr>
      <w:spacing w:after="0"/>
    </w:pPr>
  </w:style>
  <w:style w:type="paragraph" w:customStyle="1" w:styleId="110">
    <w:name w:val="Заголовок 11"/>
    <w:basedOn w:val="a"/>
    <w:next w:val="a"/>
    <w:link w:val="12"/>
    <w:qFormat/>
    <w:rsid w:val="00EB4A0E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"/>
    <w:next w:val="a"/>
    <w:link w:val="20"/>
    <w:uiPriority w:val="9"/>
    <w:unhideWhenUsed/>
    <w:qFormat/>
    <w:rsid w:val="00EB4A0E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link w:val="30"/>
    <w:qFormat/>
    <w:rsid w:val="00EB4A0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410">
    <w:name w:val="Заголовок 41"/>
    <w:basedOn w:val="a"/>
    <w:next w:val="a"/>
    <w:link w:val="40"/>
    <w:qFormat/>
    <w:rsid w:val="00EB4A0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510">
    <w:name w:val="Заголовок 51"/>
    <w:basedOn w:val="a"/>
    <w:next w:val="a"/>
    <w:link w:val="50"/>
    <w:qFormat/>
    <w:rsid w:val="00EB4A0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link w:val="60"/>
    <w:uiPriority w:val="9"/>
    <w:semiHidden/>
    <w:unhideWhenUsed/>
    <w:qFormat/>
    <w:rsid w:val="00EB4A0E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link w:val="70"/>
    <w:uiPriority w:val="9"/>
    <w:semiHidden/>
    <w:unhideWhenUsed/>
    <w:qFormat/>
    <w:rsid w:val="00EB4A0E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link w:val="80"/>
    <w:uiPriority w:val="9"/>
    <w:semiHidden/>
    <w:unhideWhenUsed/>
    <w:qFormat/>
    <w:rsid w:val="00EB4A0E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link w:val="90"/>
    <w:uiPriority w:val="9"/>
    <w:semiHidden/>
    <w:unhideWhenUsed/>
    <w:qFormat/>
    <w:rsid w:val="00EB4A0E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customStyle="1" w:styleId="12">
    <w:name w:val="Заголовок 1 Знак"/>
    <w:basedOn w:val="a0"/>
    <w:link w:val="110"/>
    <w:rsid w:val="00EB4A0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10"/>
    <w:uiPriority w:val="9"/>
    <w:rsid w:val="00EB4A0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10"/>
    <w:rsid w:val="00EB4A0E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10"/>
    <w:rsid w:val="00EB4A0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10"/>
    <w:rsid w:val="00EB4A0E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EB4A0E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0">
    <w:name w:val="Заголовок 71"/>
    <w:basedOn w:val="a"/>
    <w:next w:val="a"/>
    <w:uiPriority w:val="9"/>
    <w:semiHidden/>
    <w:unhideWhenUsed/>
    <w:qFormat/>
    <w:rsid w:val="00EB4A0E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0">
    <w:name w:val="Заголовок 81"/>
    <w:basedOn w:val="a"/>
    <w:next w:val="a"/>
    <w:uiPriority w:val="9"/>
    <w:semiHidden/>
    <w:unhideWhenUsed/>
    <w:qFormat/>
    <w:rsid w:val="00EB4A0E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EB4A0E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3">
    <w:name w:val="Нет списка1"/>
    <w:next w:val="a2"/>
    <w:uiPriority w:val="99"/>
    <w:semiHidden/>
    <w:unhideWhenUsed/>
    <w:rsid w:val="00EB4A0E"/>
  </w:style>
  <w:style w:type="character" w:customStyle="1" w:styleId="60">
    <w:name w:val="Заголовок 6 Знак"/>
    <w:basedOn w:val="a0"/>
    <w:link w:val="61"/>
    <w:uiPriority w:val="9"/>
    <w:semiHidden/>
    <w:rsid w:val="00EB4A0E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1"/>
    <w:uiPriority w:val="9"/>
    <w:semiHidden/>
    <w:rsid w:val="00EB4A0E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1"/>
    <w:uiPriority w:val="9"/>
    <w:semiHidden/>
    <w:rsid w:val="00EB4A0E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1"/>
    <w:uiPriority w:val="9"/>
    <w:semiHidden/>
    <w:rsid w:val="00EB4A0E"/>
    <w:rPr>
      <w:rFonts w:ascii="Cambria" w:eastAsia="Times New Roman" w:hAnsi="Cambria" w:cs="Times New Roman"/>
      <w:lang w:val="en-US" w:bidi="en-US"/>
    </w:rPr>
  </w:style>
  <w:style w:type="paragraph" w:styleId="a8">
    <w:name w:val="List Paragraph"/>
    <w:basedOn w:val="a"/>
    <w:uiPriority w:val="34"/>
    <w:qFormat/>
    <w:rsid w:val="00EB4A0E"/>
    <w:pPr>
      <w:spacing w:after="200" w:line="276" w:lineRule="auto"/>
      <w:ind w:left="720"/>
      <w:contextualSpacing/>
    </w:pPr>
  </w:style>
  <w:style w:type="paragraph" w:styleId="a9">
    <w:name w:val="Normal (Web)"/>
    <w:basedOn w:val="a"/>
    <w:rsid w:val="00EB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+ Курсив"/>
    <w:basedOn w:val="a0"/>
    <w:rsid w:val="00EB4A0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b">
    <w:name w:val="Основной текст + Полужирный"/>
    <w:basedOn w:val="a0"/>
    <w:rsid w:val="00EB4A0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c">
    <w:name w:val="Основной текст + Полужирный;Курсив"/>
    <w:basedOn w:val="a0"/>
    <w:rsid w:val="00EB4A0E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2">
    <w:name w:val="Основной текст (4) + Не курсив"/>
    <w:basedOn w:val="a0"/>
    <w:rsid w:val="00EB4A0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4">
    <w:name w:val="Нижний колонтитул1"/>
    <w:basedOn w:val="a"/>
    <w:next w:val="22"/>
    <w:link w:val="ad"/>
    <w:unhideWhenUsed/>
    <w:rsid w:val="00EB4A0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14"/>
    <w:rsid w:val="00EB4A0E"/>
    <w:rPr>
      <w:rFonts w:eastAsia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B4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B4A0E"/>
    <w:rPr>
      <w:rFonts w:ascii="Tahoma" w:hAnsi="Tahoma" w:cs="Tahoma"/>
      <w:sz w:val="16"/>
      <w:szCs w:val="16"/>
    </w:rPr>
  </w:style>
  <w:style w:type="paragraph" w:customStyle="1" w:styleId="15">
    <w:name w:val="Верхний колонтитул1"/>
    <w:basedOn w:val="a"/>
    <w:link w:val="af0"/>
    <w:uiPriority w:val="99"/>
    <w:unhideWhenUsed/>
    <w:rsid w:val="00EB4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15"/>
    <w:uiPriority w:val="99"/>
    <w:rsid w:val="00EB4A0E"/>
  </w:style>
  <w:style w:type="table" w:styleId="af1">
    <w:name w:val="Table Grid"/>
    <w:basedOn w:val="a1"/>
    <w:uiPriority w:val="59"/>
    <w:rsid w:val="00EB4A0E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No Spacing"/>
    <w:basedOn w:val="a"/>
    <w:uiPriority w:val="1"/>
    <w:qFormat/>
    <w:rsid w:val="00EB4A0E"/>
    <w:pPr>
      <w:spacing w:after="0" w:line="240" w:lineRule="auto"/>
    </w:pPr>
    <w:rPr>
      <w:rFonts w:eastAsia="Times New Roman" w:cs="Times New Roman"/>
      <w:sz w:val="24"/>
      <w:szCs w:val="32"/>
      <w:lang w:eastAsia="ru-RU"/>
    </w:rPr>
  </w:style>
  <w:style w:type="paragraph" w:customStyle="1" w:styleId="16">
    <w:name w:val="Текст1"/>
    <w:basedOn w:val="a"/>
    <w:rsid w:val="00EB4A0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3">
    <w:name w:val="page number"/>
    <w:basedOn w:val="a0"/>
    <w:unhideWhenUsed/>
    <w:rsid w:val="00EB4A0E"/>
  </w:style>
  <w:style w:type="character" w:customStyle="1" w:styleId="af4">
    <w:name w:val="Текст сноски Знак"/>
    <w:basedOn w:val="a0"/>
    <w:link w:val="af5"/>
    <w:uiPriority w:val="99"/>
    <w:rsid w:val="00EB4A0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footnote text"/>
    <w:basedOn w:val="a"/>
    <w:link w:val="af4"/>
    <w:uiPriority w:val="99"/>
    <w:unhideWhenUsed/>
    <w:rsid w:val="00EB4A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7">
    <w:name w:val="Текст сноски Знак1"/>
    <w:basedOn w:val="a0"/>
    <w:uiPriority w:val="99"/>
    <w:rsid w:val="00EB4A0E"/>
    <w:rPr>
      <w:sz w:val="20"/>
      <w:szCs w:val="20"/>
    </w:rPr>
  </w:style>
  <w:style w:type="character" w:customStyle="1" w:styleId="af6">
    <w:name w:val="Основной текст Знак"/>
    <w:basedOn w:val="a0"/>
    <w:link w:val="af7"/>
    <w:rsid w:val="00EB4A0E"/>
    <w:rPr>
      <w:rFonts w:ascii="Calibri" w:eastAsia="Calibri" w:hAnsi="Calibri" w:cs="Times New Roman"/>
    </w:rPr>
  </w:style>
  <w:style w:type="paragraph" w:styleId="af7">
    <w:name w:val="Body Text"/>
    <w:basedOn w:val="a"/>
    <w:link w:val="af6"/>
    <w:unhideWhenUsed/>
    <w:rsid w:val="00EB4A0E"/>
    <w:pPr>
      <w:spacing w:after="120" w:line="276" w:lineRule="auto"/>
    </w:pPr>
    <w:rPr>
      <w:rFonts w:cs="Times New Roman"/>
    </w:rPr>
  </w:style>
  <w:style w:type="character" w:customStyle="1" w:styleId="18">
    <w:name w:val="Основной текст Знак1"/>
    <w:basedOn w:val="a0"/>
    <w:uiPriority w:val="99"/>
    <w:rsid w:val="00EB4A0E"/>
  </w:style>
  <w:style w:type="character" w:styleId="af8">
    <w:name w:val="footnote reference"/>
    <w:uiPriority w:val="99"/>
    <w:unhideWhenUsed/>
    <w:rsid w:val="00EB4A0E"/>
    <w:rPr>
      <w:vertAlign w:val="superscript"/>
    </w:rPr>
  </w:style>
  <w:style w:type="character" w:customStyle="1" w:styleId="breadcrumbspathway">
    <w:name w:val="breadcrumbs pathway"/>
    <w:basedOn w:val="a0"/>
    <w:rsid w:val="00EB4A0E"/>
  </w:style>
  <w:style w:type="character" w:styleId="af9">
    <w:name w:val="Strong"/>
    <w:qFormat/>
    <w:rsid w:val="00EB4A0E"/>
    <w:rPr>
      <w:b/>
      <w:bCs/>
    </w:rPr>
  </w:style>
  <w:style w:type="character" w:styleId="afa">
    <w:name w:val="Emphasis"/>
    <w:uiPriority w:val="20"/>
    <w:qFormat/>
    <w:rsid w:val="00EB4A0E"/>
    <w:rPr>
      <w:i/>
      <w:iCs/>
    </w:rPr>
  </w:style>
  <w:style w:type="character" w:styleId="afb">
    <w:name w:val="Hyperlink"/>
    <w:basedOn w:val="a0"/>
    <w:unhideWhenUsed/>
    <w:rsid w:val="00EB4A0E"/>
    <w:rPr>
      <w:color w:val="0000FF"/>
      <w:u w:val="single"/>
    </w:rPr>
  </w:style>
  <w:style w:type="paragraph" w:styleId="23">
    <w:name w:val="Body Text Indent 2"/>
    <w:basedOn w:val="a"/>
    <w:link w:val="24"/>
    <w:rsid w:val="00EB4A0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4">
    <w:name w:val="Основной текст с отступом 2 Знак"/>
    <w:basedOn w:val="a0"/>
    <w:link w:val="23"/>
    <w:rsid w:val="00EB4A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EB4A0E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EB4A0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5">
    <w:name w:val="Body Text 2"/>
    <w:basedOn w:val="a"/>
    <w:link w:val="26"/>
    <w:rsid w:val="00EB4A0E"/>
    <w:pPr>
      <w:spacing w:after="120" w:line="480" w:lineRule="auto"/>
    </w:pPr>
    <w:rPr>
      <w:rFonts w:cs="Times New Roman"/>
    </w:rPr>
  </w:style>
  <w:style w:type="character" w:customStyle="1" w:styleId="26">
    <w:name w:val="Основной текст 2 Знак"/>
    <w:basedOn w:val="a0"/>
    <w:link w:val="25"/>
    <w:rsid w:val="00EB4A0E"/>
    <w:rPr>
      <w:rFonts w:ascii="Calibri" w:eastAsia="Calibri" w:hAnsi="Calibri" w:cs="Times New Roman"/>
    </w:rPr>
  </w:style>
  <w:style w:type="paragraph" w:styleId="afc">
    <w:name w:val="Body Text Indent"/>
    <w:basedOn w:val="a"/>
    <w:link w:val="afd"/>
    <w:rsid w:val="00EB4A0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с отступом Знак"/>
    <w:basedOn w:val="a0"/>
    <w:link w:val="afc"/>
    <w:rsid w:val="00EB4A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"/>
    <w:rsid w:val="00EB4A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B4A0E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9">
    <w:name w:val="Цитата1"/>
    <w:basedOn w:val="a"/>
    <w:rsid w:val="00EB4A0E"/>
    <w:pPr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a">
    <w:name w:val="Заголовок1"/>
    <w:basedOn w:val="a"/>
    <w:next w:val="a"/>
    <w:uiPriority w:val="10"/>
    <w:qFormat/>
    <w:rsid w:val="00EB4A0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  <w:lang w:val="en-US" w:bidi="en-US"/>
    </w:rPr>
  </w:style>
  <w:style w:type="character" w:customStyle="1" w:styleId="afe">
    <w:name w:val="Заголовок Знак"/>
    <w:basedOn w:val="a0"/>
    <w:link w:val="aff"/>
    <w:uiPriority w:val="10"/>
    <w:rsid w:val="00EB4A0E"/>
    <w:rPr>
      <w:rFonts w:ascii="Cambria" w:eastAsia="Times New Roman" w:hAnsi="Cambria" w:cs="Times New Roman"/>
      <w:b/>
      <w:bCs/>
      <w:sz w:val="32"/>
      <w:szCs w:val="32"/>
      <w:lang w:val="en-US" w:bidi="en-US"/>
    </w:rPr>
  </w:style>
  <w:style w:type="paragraph" w:customStyle="1" w:styleId="1b">
    <w:name w:val="Подзаголовок1"/>
    <w:basedOn w:val="a"/>
    <w:next w:val="a"/>
    <w:qFormat/>
    <w:rsid w:val="00EB4A0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f0">
    <w:name w:val="Подзаголовок Знак"/>
    <w:basedOn w:val="a0"/>
    <w:link w:val="aff1"/>
    <w:rsid w:val="00EB4A0E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213">
    <w:name w:val="Цитата 21"/>
    <w:basedOn w:val="a"/>
    <w:next w:val="a"/>
    <w:uiPriority w:val="29"/>
    <w:qFormat/>
    <w:rsid w:val="00EB4A0E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7">
    <w:name w:val="Цитата 2 Знак"/>
    <w:basedOn w:val="a0"/>
    <w:link w:val="28"/>
    <w:uiPriority w:val="29"/>
    <w:rsid w:val="00EB4A0E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c">
    <w:name w:val="Выделенная цитата1"/>
    <w:basedOn w:val="a"/>
    <w:next w:val="a"/>
    <w:uiPriority w:val="30"/>
    <w:qFormat/>
    <w:rsid w:val="00EB4A0E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2">
    <w:name w:val="Выделенная цитата Знак"/>
    <w:basedOn w:val="a0"/>
    <w:link w:val="aff3"/>
    <w:uiPriority w:val="30"/>
    <w:rsid w:val="00EB4A0E"/>
    <w:rPr>
      <w:rFonts w:eastAsia="Times New Roman" w:cs="Times New Roman"/>
      <w:b/>
      <w:i/>
      <w:sz w:val="24"/>
      <w:lang w:val="en-US" w:bidi="en-US"/>
    </w:rPr>
  </w:style>
  <w:style w:type="character" w:customStyle="1" w:styleId="1d">
    <w:name w:val="Слабое выделение1"/>
    <w:uiPriority w:val="19"/>
    <w:qFormat/>
    <w:rsid w:val="00EB4A0E"/>
    <w:rPr>
      <w:i/>
      <w:color w:val="5A5A5A"/>
    </w:rPr>
  </w:style>
  <w:style w:type="character" w:styleId="aff4">
    <w:name w:val="Intense Emphasis"/>
    <w:basedOn w:val="a0"/>
    <w:uiPriority w:val="21"/>
    <w:qFormat/>
    <w:rsid w:val="00EB4A0E"/>
    <w:rPr>
      <w:b/>
      <w:i/>
      <w:sz w:val="24"/>
      <w:szCs w:val="24"/>
      <w:u w:val="single"/>
    </w:rPr>
  </w:style>
  <w:style w:type="character" w:styleId="aff5">
    <w:name w:val="Subtle Reference"/>
    <w:basedOn w:val="a0"/>
    <w:uiPriority w:val="31"/>
    <w:qFormat/>
    <w:rsid w:val="00EB4A0E"/>
    <w:rPr>
      <w:sz w:val="24"/>
      <w:szCs w:val="24"/>
      <w:u w:val="single"/>
    </w:rPr>
  </w:style>
  <w:style w:type="character" w:styleId="aff6">
    <w:name w:val="Intense Reference"/>
    <w:basedOn w:val="a0"/>
    <w:uiPriority w:val="32"/>
    <w:qFormat/>
    <w:rsid w:val="00EB4A0E"/>
    <w:rPr>
      <w:b/>
      <w:sz w:val="24"/>
      <w:u w:val="single"/>
    </w:rPr>
  </w:style>
  <w:style w:type="character" w:customStyle="1" w:styleId="1e">
    <w:name w:val="Название книги1"/>
    <w:basedOn w:val="a0"/>
    <w:uiPriority w:val="33"/>
    <w:qFormat/>
    <w:rsid w:val="00EB4A0E"/>
    <w:rPr>
      <w:rFonts w:ascii="Cambria" w:eastAsia="Times New Roman" w:hAnsi="Cambria"/>
      <w:b/>
      <w:i/>
      <w:sz w:val="24"/>
      <w:szCs w:val="24"/>
    </w:rPr>
  </w:style>
  <w:style w:type="paragraph" w:customStyle="1" w:styleId="c32">
    <w:name w:val="c32"/>
    <w:basedOn w:val="a"/>
    <w:rsid w:val="00EB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B4A0E"/>
  </w:style>
  <w:style w:type="paragraph" w:customStyle="1" w:styleId="c27">
    <w:name w:val="c27"/>
    <w:basedOn w:val="a"/>
    <w:rsid w:val="00EB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EB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EB4A0E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f">
    <w:name w:val="Текст выноски Знак1"/>
    <w:basedOn w:val="a0"/>
    <w:uiPriority w:val="99"/>
    <w:semiHidden/>
    <w:rsid w:val="00EB4A0E"/>
    <w:rPr>
      <w:rFonts w:ascii="Tahoma" w:hAnsi="Tahoma" w:cs="Tahoma"/>
      <w:sz w:val="16"/>
      <w:szCs w:val="16"/>
    </w:rPr>
  </w:style>
  <w:style w:type="character" w:customStyle="1" w:styleId="1f0">
    <w:name w:val="Просмотренная гиперссылка1"/>
    <w:basedOn w:val="a0"/>
    <w:uiPriority w:val="99"/>
    <w:unhideWhenUsed/>
    <w:rsid w:val="00EB4A0E"/>
    <w:rPr>
      <w:color w:val="800080"/>
      <w:u w:val="single"/>
    </w:rPr>
  </w:style>
  <w:style w:type="paragraph" w:customStyle="1" w:styleId="312">
    <w:name w:val="Основной текст 31"/>
    <w:basedOn w:val="a"/>
    <w:next w:val="32"/>
    <w:link w:val="33"/>
    <w:semiHidden/>
    <w:unhideWhenUsed/>
    <w:rsid w:val="00EB4A0E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2"/>
    <w:semiHidden/>
    <w:rsid w:val="00EB4A0E"/>
    <w:rPr>
      <w:rFonts w:eastAsia="Times New Roman" w:cs="Times New Roman"/>
      <w:sz w:val="16"/>
      <w:szCs w:val="16"/>
      <w:lang w:val="en-US" w:bidi="en-US"/>
    </w:rPr>
  </w:style>
  <w:style w:type="paragraph" w:customStyle="1" w:styleId="1f1">
    <w:name w:val="Схема документа1"/>
    <w:basedOn w:val="a"/>
    <w:next w:val="aff7"/>
    <w:link w:val="aff8"/>
    <w:uiPriority w:val="99"/>
    <w:semiHidden/>
    <w:unhideWhenUsed/>
    <w:rsid w:val="00EB4A0E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8">
    <w:name w:val="Схема документа Знак"/>
    <w:basedOn w:val="a0"/>
    <w:link w:val="1f1"/>
    <w:uiPriority w:val="99"/>
    <w:semiHidden/>
    <w:rsid w:val="00EB4A0E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1f2">
    <w:name w:val="Заголовок оглавления1"/>
    <w:basedOn w:val="110"/>
    <w:next w:val="a"/>
    <w:uiPriority w:val="39"/>
    <w:semiHidden/>
    <w:unhideWhenUsed/>
    <w:qFormat/>
    <w:rsid w:val="00EB4A0E"/>
    <w:pPr>
      <w:keepLines w:val="0"/>
      <w:spacing w:before="240" w:after="60" w:line="240" w:lineRule="auto"/>
      <w:outlineLvl w:val="9"/>
    </w:pPr>
    <w:rPr>
      <w:color w:val="auto"/>
      <w:sz w:val="32"/>
      <w:szCs w:val="32"/>
      <w:lang w:val="en-US" w:bidi="en-US"/>
    </w:rPr>
  </w:style>
  <w:style w:type="paragraph" w:customStyle="1" w:styleId="1f3">
    <w:name w:val="Стиль1"/>
    <w:rsid w:val="00EB4A0E"/>
    <w:pPr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9">
    <w:name w:val="Основной текст_"/>
    <w:link w:val="43"/>
    <w:rsid w:val="00EB4A0E"/>
    <w:rPr>
      <w:rFonts w:ascii="Times New Roman" w:eastAsia="Times New Roman" w:hAnsi="Times New Roman" w:cs="Times New Roman"/>
      <w:sz w:val="27"/>
      <w:szCs w:val="27"/>
      <w:shd w:val="clear" w:color="FFFFFF" w:fill="FFFFFF"/>
    </w:rPr>
  </w:style>
  <w:style w:type="paragraph" w:customStyle="1" w:styleId="43">
    <w:name w:val="Основной текст4"/>
    <w:basedOn w:val="a"/>
    <w:link w:val="aff9"/>
    <w:rsid w:val="00EB4A0E"/>
    <w:pPr>
      <w:widowControl w:val="0"/>
      <w:shd w:val="clear" w:color="FFFFFF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EB4A0E"/>
    <w:pPr>
      <w:spacing w:after="0" w:line="276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B4A0E"/>
    <w:pPr>
      <w:spacing w:after="0" w:line="276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B4A0E"/>
    <w:pPr>
      <w:spacing w:after="0" w:line="557" w:lineRule="exact"/>
    </w:pPr>
    <w:rPr>
      <w:rFonts w:eastAsia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B4A0E"/>
    <w:pPr>
      <w:spacing w:after="0" w:line="274" w:lineRule="exact"/>
      <w:ind w:hanging="365"/>
    </w:pPr>
    <w:rPr>
      <w:rFonts w:eastAsia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B4A0E"/>
    <w:pPr>
      <w:widowControl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EB4A0E"/>
    <w:pPr>
      <w:widowControl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EB4A0E"/>
    <w:pPr>
      <w:widowControl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EB4A0E"/>
    <w:pPr>
      <w:widowControl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a">
    <w:name w:val="Символ сноски"/>
    <w:basedOn w:val="a0"/>
    <w:rsid w:val="00EB4A0E"/>
    <w:rPr>
      <w:sz w:val="20"/>
      <w:vertAlign w:val="superscript"/>
    </w:rPr>
  </w:style>
  <w:style w:type="character" w:customStyle="1" w:styleId="FontStyle41">
    <w:name w:val="Font Style41"/>
    <w:uiPriority w:val="99"/>
    <w:rsid w:val="00EB4A0E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EB4A0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EB4A0E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EB4A0E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EB4A0E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EB4A0E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EB4A0E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EB4A0E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EB4A0E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EB4A0E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EB4A0E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EB4A0E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EB4A0E"/>
    <w:pPr>
      <w:widowControl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EB4A0E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EB4A0E"/>
    <w:pPr>
      <w:widowControl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EB4A0E"/>
    <w:pPr>
      <w:widowControl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EB4A0E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EB4A0E"/>
    <w:pPr>
      <w:widowControl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B4A0E"/>
    <w:pPr>
      <w:widowControl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EB4A0E"/>
    <w:pPr>
      <w:widowControl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EB4A0E"/>
    <w:pPr>
      <w:widowControl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EB4A0E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EB4A0E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EB4A0E"/>
    <w:pPr>
      <w:widowControl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B4A0E"/>
    <w:pPr>
      <w:widowControl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b">
    <w:name w:val="Placeholder Text"/>
    <w:basedOn w:val="a0"/>
    <w:uiPriority w:val="99"/>
    <w:semiHidden/>
    <w:rsid w:val="00EB4A0E"/>
    <w:rPr>
      <w:color w:val="808080"/>
    </w:rPr>
  </w:style>
  <w:style w:type="character" w:styleId="affc">
    <w:name w:val="annotation reference"/>
    <w:basedOn w:val="a0"/>
    <w:uiPriority w:val="99"/>
    <w:semiHidden/>
    <w:unhideWhenUsed/>
    <w:rsid w:val="00EB4A0E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EB4A0E"/>
    <w:pPr>
      <w:spacing w:after="200"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EB4A0E"/>
    <w:rPr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EB4A0E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EB4A0E"/>
    <w:rPr>
      <w:b/>
      <w:bCs/>
      <w:sz w:val="20"/>
      <w:szCs w:val="20"/>
    </w:rPr>
  </w:style>
  <w:style w:type="paragraph" w:styleId="afff1">
    <w:name w:val="Revision"/>
    <w:hidden/>
    <w:uiPriority w:val="99"/>
    <w:semiHidden/>
    <w:rsid w:val="00EB4A0E"/>
    <w:pPr>
      <w:spacing w:after="0" w:line="240" w:lineRule="auto"/>
    </w:pPr>
  </w:style>
  <w:style w:type="character" w:customStyle="1" w:styleId="611">
    <w:name w:val="Заголовок 6 Знак1"/>
    <w:basedOn w:val="a0"/>
    <w:uiPriority w:val="9"/>
    <w:semiHidden/>
    <w:rsid w:val="00EB4A0E"/>
    <w:rPr>
      <w:rFonts w:ascii="Calibri Light" w:eastAsia="Calibri Light" w:hAnsi="Calibri Light" w:cs="Calibri Light"/>
      <w:color w:val="1F4D78" w:themeColor="accent1" w:themeShade="7F"/>
    </w:rPr>
  </w:style>
  <w:style w:type="character" w:customStyle="1" w:styleId="711">
    <w:name w:val="Заголовок 7 Знак1"/>
    <w:basedOn w:val="a0"/>
    <w:uiPriority w:val="9"/>
    <w:semiHidden/>
    <w:rsid w:val="00EB4A0E"/>
    <w:rPr>
      <w:rFonts w:ascii="Calibri Light" w:eastAsia="Calibri Light" w:hAnsi="Calibri Light" w:cs="Calibri Light"/>
      <w:i/>
      <w:iCs/>
      <w:color w:val="1F4D78" w:themeColor="accent1" w:themeShade="7F"/>
    </w:rPr>
  </w:style>
  <w:style w:type="character" w:customStyle="1" w:styleId="811">
    <w:name w:val="Заголовок 8 Знак1"/>
    <w:basedOn w:val="a0"/>
    <w:uiPriority w:val="9"/>
    <w:semiHidden/>
    <w:rsid w:val="00EB4A0E"/>
    <w:rPr>
      <w:rFonts w:ascii="Calibri Light" w:eastAsia="Calibri Light" w:hAnsi="Calibri Light" w:cs="Calibri Light"/>
      <w:color w:val="272727" w:themeColor="text1" w:themeTint="D8"/>
      <w:sz w:val="21"/>
      <w:szCs w:val="21"/>
    </w:rPr>
  </w:style>
  <w:style w:type="character" w:customStyle="1" w:styleId="911">
    <w:name w:val="Заголовок 9 Знак1"/>
    <w:basedOn w:val="a0"/>
    <w:uiPriority w:val="9"/>
    <w:semiHidden/>
    <w:rsid w:val="00EB4A0E"/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</w:rPr>
  </w:style>
  <w:style w:type="paragraph" w:customStyle="1" w:styleId="22">
    <w:name w:val="Нижний колонтитул2"/>
    <w:basedOn w:val="a"/>
    <w:link w:val="1f4"/>
    <w:uiPriority w:val="99"/>
    <w:semiHidden/>
    <w:unhideWhenUsed/>
    <w:rsid w:val="00EB4A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4">
    <w:name w:val="Нижний колонтитул Знак1"/>
    <w:basedOn w:val="a0"/>
    <w:link w:val="22"/>
    <w:uiPriority w:val="99"/>
    <w:semiHidden/>
    <w:rsid w:val="00EB4A0E"/>
  </w:style>
  <w:style w:type="paragraph" w:styleId="aff">
    <w:name w:val="Title"/>
    <w:basedOn w:val="a"/>
    <w:next w:val="a"/>
    <w:link w:val="afe"/>
    <w:uiPriority w:val="10"/>
    <w:qFormat/>
    <w:rsid w:val="00EB4A0E"/>
    <w:pPr>
      <w:spacing w:after="0" w:line="240" w:lineRule="auto"/>
      <w:contextualSpacing/>
    </w:pPr>
    <w:rPr>
      <w:rFonts w:ascii="Cambria" w:eastAsia="Times New Roman" w:hAnsi="Cambria" w:cs="Times New Roman"/>
      <w:b/>
      <w:bCs/>
      <w:sz w:val="32"/>
      <w:szCs w:val="32"/>
      <w:lang w:val="en-US" w:bidi="en-US"/>
    </w:rPr>
  </w:style>
  <w:style w:type="character" w:customStyle="1" w:styleId="1f5">
    <w:name w:val="Заголовок Знак1"/>
    <w:basedOn w:val="a0"/>
    <w:uiPriority w:val="10"/>
    <w:rsid w:val="00EB4A0E"/>
    <w:rPr>
      <w:rFonts w:ascii="Calibri Light" w:eastAsia="Calibri Light" w:hAnsi="Calibri Light" w:cs="Calibri Light"/>
      <w:spacing w:val="-10"/>
      <w:sz w:val="56"/>
      <w:szCs w:val="56"/>
    </w:rPr>
  </w:style>
  <w:style w:type="paragraph" w:styleId="aff1">
    <w:name w:val="Subtitle"/>
    <w:basedOn w:val="a"/>
    <w:next w:val="a"/>
    <w:link w:val="aff0"/>
    <w:qFormat/>
    <w:rsid w:val="00EB4A0E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6">
    <w:name w:val="Подзаголовок Знак1"/>
    <w:basedOn w:val="a0"/>
    <w:uiPriority w:val="11"/>
    <w:rsid w:val="00EB4A0E"/>
    <w:rPr>
      <w:rFonts w:eastAsia="Calibri"/>
      <w:color w:val="5A5A5A" w:themeColor="text1" w:themeTint="A5"/>
      <w:spacing w:val="15"/>
    </w:rPr>
  </w:style>
  <w:style w:type="paragraph" w:styleId="28">
    <w:name w:val="Quote"/>
    <w:basedOn w:val="a"/>
    <w:next w:val="a"/>
    <w:link w:val="27"/>
    <w:uiPriority w:val="29"/>
    <w:qFormat/>
    <w:rsid w:val="00EB4A0E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4">
    <w:name w:val="Цитата 2 Знак1"/>
    <w:basedOn w:val="a0"/>
    <w:uiPriority w:val="29"/>
    <w:rsid w:val="00EB4A0E"/>
    <w:rPr>
      <w:i/>
      <w:iCs/>
      <w:color w:val="404040" w:themeColor="text1" w:themeTint="BF"/>
    </w:rPr>
  </w:style>
  <w:style w:type="paragraph" w:styleId="aff3">
    <w:name w:val="Intense Quote"/>
    <w:basedOn w:val="a"/>
    <w:next w:val="a"/>
    <w:link w:val="aff2"/>
    <w:uiPriority w:val="30"/>
    <w:qFormat/>
    <w:rsid w:val="00EB4A0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7">
    <w:name w:val="Выделенная цитата Знак1"/>
    <w:basedOn w:val="a0"/>
    <w:uiPriority w:val="30"/>
    <w:rsid w:val="00EB4A0E"/>
    <w:rPr>
      <w:i/>
      <w:iCs/>
      <w:color w:val="5B9BD5" w:themeColor="accent1"/>
    </w:rPr>
  </w:style>
  <w:style w:type="character" w:styleId="afff2">
    <w:name w:val="Subtle Emphasis"/>
    <w:basedOn w:val="a0"/>
    <w:uiPriority w:val="19"/>
    <w:qFormat/>
    <w:rsid w:val="00EB4A0E"/>
    <w:rPr>
      <w:i/>
      <w:iCs/>
      <w:color w:val="404040" w:themeColor="text1" w:themeTint="BF"/>
    </w:rPr>
  </w:style>
  <w:style w:type="character" w:styleId="afff3">
    <w:name w:val="Book Title"/>
    <w:basedOn w:val="a0"/>
    <w:uiPriority w:val="33"/>
    <w:qFormat/>
    <w:rsid w:val="00EB4A0E"/>
    <w:rPr>
      <w:b/>
      <w:bCs/>
      <w:i/>
      <w:iCs/>
      <w:spacing w:val="5"/>
    </w:rPr>
  </w:style>
  <w:style w:type="character" w:styleId="afff4">
    <w:name w:val="FollowedHyperlink"/>
    <w:basedOn w:val="a0"/>
    <w:uiPriority w:val="99"/>
    <w:semiHidden/>
    <w:unhideWhenUsed/>
    <w:rsid w:val="00EB4A0E"/>
    <w:rPr>
      <w:color w:val="954F72" w:themeColor="followedHyperlink"/>
      <w:u w:val="single"/>
    </w:rPr>
  </w:style>
  <w:style w:type="paragraph" w:styleId="32">
    <w:name w:val="Body Text 3"/>
    <w:basedOn w:val="a"/>
    <w:link w:val="313"/>
    <w:uiPriority w:val="99"/>
    <w:semiHidden/>
    <w:unhideWhenUsed/>
    <w:rsid w:val="00EB4A0E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0"/>
    <w:link w:val="32"/>
    <w:uiPriority w:val="99"/>
    <w:semiHidden/>
    <w:rsid w:val="00EB4A0E"/>
    <w:rPr>
      <w:sz w:val="16"/>
      <w:szCs w:val="16"/>
    </w:rPr>
  </w:style>
  <w:style w:type="paragraph" w:styleId="aff7">
    <w:name w:val="Document Map"/>
    <w:basedOn w:val="a"/>
    <w:link w:val="1f8"/>
    <w:uiPriority w:val="99"/>
    <w:semiHidden/>
    <w:unhideWhenUsed/>
    <w:rsid w:val="00EB4A0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8">
    <w:name w:val="Схема документа Знак1"/>
    <w:basedOn w:val="a0"/>
    <w:link w:val="aff7"/>
    <w:uiPriority w:val="99"/>
    <w:semiHidden/>
    <w:rsid w:val="00EB4A0E"/>
    <w:rPr>
      <w:rFonts w:ascii="Segoe UI" w:hAnsi="Segoe UI" w:cs="Segoe UI"/>
      <w:sz w:val="16"/>
      <w:szCs w:val="16"/>
    </w:rPr>
  </w:style>
  <w:style w:type="character" w:customStyle="1" w:styleId="docdata">
    <w:name w:val="docdata"/>
    <w:aliases w:val="docy,v5,3161,bqiaagaaeu8jaaaguwkaaan/cwaaby0laaaaaaaaaaaaaaaaaaaaaaaaaaaaaaaaaaaaaaaaaaaaaaaaaaaaaaaaaaaaaaaaaaaaaaaaaaaaaaaaaaaaaaaaaaaaaaaaaaaaaaaaaaaaaaaaaaaaaaaaaaaaaaaaaaaaaaaaaaaaaaaaaaaaaaaaaaaaaaaaaaaaaaaaaaaaaaaaaaaaaaaaaaaaaaaaaaaaaaaa"/>
    <w:basedOn w:val="a0"/>
    <w:rsid w:val="006E6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7745</Words>
  <Characters>44148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2021-11-24T05:20:00Z</cp:lastPrinted>
  <dcterms:created xsi:type="dcterms:W3CDTF">2017-09-02T03:31:00Z</dcterms:created>
  <dcterms:modified xsi:type="dcterms:W3CDTF">2021-11-24T05:20:00Z</dcterms:modified>
</cp:coreProperties>
</file>